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1015" w14:textId="34405C9A" w:rsidR="00223B18" w:rsidRPr="00223B18" w:rsidRDefault="006276D0" w:rsidP="0022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TENTAÇÕES DO </w:t>
      </w:r>
      <w:r w:rsidR="006F65BA">
        <w:rPr>
          <w:rFonts w:ascii="Times New Roman" w:hAnsi="Times New Roman" w:cs="Times New Roman"/>
          <w:b/>
          <w:sz w:val="28"/>
        </w:rPr>
        <w:t xml:space="preserve">JAPÃO </w:t>
      </w:r>
    </w:p>
    <w:p w14:paraId="40C7B864" w14:textId="4D688534" w:rsidR="00223B18" w:rsidRPr="00886AD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886AD8">
        <w:rPr>
          <w:rFonts w:ascii="Times New Roman" w:hAnsi="Times New Roman" w:cs="Times New Roman"/>
          <w:b/>
          <w:sz w:val="24"/>
          <w:szCs w:val="24"/>
        </w:rPr>
        <w:t>DURAÇÃO:</w:t>
      </w:r>
      <w:r w:rsidRPr="00886AD8">
        <w:rPr>
          <w:rFonts w:ascii="Times New Roman" w:hAnsi="Times New Roman" w:cs="Times New Roman"/>
          <w:sz w:val="24"/>
          <w:szCs w:val="24"/>
        </w:rPr>
        <w:t xml:space="preserve"> </w:t>
      </w:r>
      <w:r w:rsidR="006276D0">
        <w:rPr>
          <w:rFonts w:ascii="Times New Roman" w:hAnsi="Times New Roman" w:cs="Times New Roman"/>
          <w:color w:val="232321"/>
          <w:spacing w:val="-4"/>
          <w:sz w:val="24"/>
          <w:szCs w:val="24"/>
        </w:rPr>
        <w:t>07</w:t>
      </w:r>
      <w:r w:rsidR="00480D85">
        <w:rPr>
          <w:rFonts w:ascii="Times New Roman" w:hAnsi="Times New Roman" w:cs="Times New Roman"/>
          <w:color w:val="232321"/>
          <w:spacing w:val="-29"/>
          <w:sz w:val="24"/>
          <w:szCs w:val="24"/>
        </w:rPr>
        <w:t xml:space="preserve"> </w:t>
      </w:r>
      <w:r w:rsidR="00217A76" w:rsidRPr="00886AD8">
        <w:rPr>
          <w:rFonts w:ascii="Times New Roman" w:hAnsi="Times New Roman" w:cs="Times New Roman"/>
          <w:color w:val="232321"/>
          <w:spacing w:val="-4"/>
          <w:sz w:val="24"/>
          <w:szCs w:val="24"/>
        </w:rPr>
        <w:t xml:space="preserve">dias </w:t>
      </w:r>
      <w:r w:rsidR="00217A76" w:rsidRPr="00886AD8">
        <w:rPr>
          <w:rFonts w:ascii="Times New Roman" w:hAnsi="Times New Roman" w:cs="Times New Roman"/>
          <w:color w:val="232321"/>
          <w:spacing w:val="-31"/>
          <w:sz w:val="24"/>
          <w:szCs w:val="24"/>
        </w:rPr>
        <w:t>/</w:t>
      </w:r>
      <w:r w:rsidRPr="00886AD8">
        <w:rPr>
          <w:rFonts w:ascii="Times New Roman" w:hAnsi="Times New Roman" w:cs="Times New Roman"/>
          <w:color w:val="232321"/>
          <w:spacing w:val="-4"/>
          <w:sz w:val="24"/>
          <w:szCs w:val="24"/>
        </w:rPr>
        <w:t xml:space="preserve"> </w:t>
      </w:r>
      <w:r w:rsidR="006276D0">
        <w:rPr>
          <w:rFonts w:ascii="Times New Roman" w:hAnsi="Times New Roman" w:cs="Times New Roman"/>
          <w:color w:val="232321"/>
          <w:spacing w:val="-34"/>
          <w:sz w:val="24"/>
          <w:szCs w:val="24"/>
        </w:rPr>
        <w:t>0 6</w:t>
      </w:r>
      <w:r w:rsidR="006F65BA">
        <w:rPr>
          <w:rFonts w:ascii="Times New Roman" w:hAnsi="Times New Roman" w:cs="Times New Roman"/>
          <w:color w:val="232321"/>
          <w:spacing w:val="-34"/>
          <w:sz w:val="24"/>
          <w:szCs w:val="24"/>
        </w:rPr>
        <w:t xml:space="preserve">  </w:t>
      </w:r>
      <w:r w:rsidR="00770930" w:rsidRPr="00886AD8">
        <w:rPr>
          <w:rFonts w:ascii="Times New Roman" w:hAnsi="Times New Roman" w:cs="Times New Roman"/>
          <w:color w:val="232321"/>
          <w:spacing w:val="-34"/>
          <w:sz w:val="24"/>
          <w:szCs w:val="24"/>
        </w:rPr>
        <w:t xml:space="preserve"> </w:t>
      </w:r>
      <w:r w:rsidRPr="00886AD8">
        <w:rPr>
          <w:rFonts w:ascii="Times New Roman" w:hAnsi="Times New Roman" w:cs="Times New Roman"/>
          <w:color w:val="232321"/>
          <w:spacing w:val="-4"/>
          <w:sz w:val="24"/>
          <w:szCs w:val="24"/>
        </w:rPr>
        <w:t>noites</w:t>
      </w:r>
    </w:p>
    <w:p w14:paraId="48F9A819" w14:textId="325F00B2" w:rsidR="00223B18" w:rsidRPr="00886AD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886AD8">
        <w:rPr>
          <w:rFonts w:ascii="Times New Roman" w:hAnsi="Times New Roman" w:cs="Times New Roman"/>
          <w:b/>
          <w:sz w:val="24"/>
          <w:szCs w:val="24"/>
        </w:rPr>
        <w:t>DESTINOS:</w:t>
      </w:r>
      <w:r w:rsidRPr="00886AD8">
        <w:rPr>
          <w:rFonts w:ascii="Times New Roman" w:hAnsi="Times New Roman" w:cs="Times New Roman"/>
          <w:sz w:val="24"/>
          <w:szCs w:val="24"/>
        </w:rPr>
        <w:t xml:space="preserve"> </w:t>
      </w:r>
      <w:r w:rsidR="00480D85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ab/>
      </w:r>
      <w:r w:rsidR="00A0176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Tóquio</w:t>
      </w:r>
      <w:r w:rsidRPr="00886AD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–</w:t>
      </w:r>
      <w:r w:rsidR="006F65BA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Quioto </w:t>
      </w:r>
    </w:p>
    <w:p w14:paraId="2CB2A3C5" w14:textId="2BACF5BB" w:rsidR="00223B18" w:rsidRPr="00886AD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886AD8">
        <w:rPr>
          <w:rFonts w:ascii="Times New Roman" w:hAnsi="Times New Roman" w:cs="Times New Roman"/>
          <w:b/>
          <w:sz w:val="24"/>
          <w:szCs w:val="24"/>
        </w:rPr>
        <w:t>VALIDADE:</w:t>
      </w:r>
      <w:r w:rsidRPr="00886AD8">
        <w:rPr>
          <w:rFonts w:ascii="Times New Roman" w:hAnsi="Times New Roman" w:cs="Times New Roman"/>
          <w:sz w:val="24"/>
          <w:szCs w:val="24"/>
        </w:rPr>
        <w:t xml:space="preserve"> </w:t>
      </w:r>
      <w:r w:rsidR="006263D5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Junho a </w:t>
      </w:r>
      <w:r w:rsidR="00946C7B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Dezembro</w:t>
      </w:r>
      <w:r w:rsidRPr="00886AD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de 202</w:t>
      </w:r>
      <w:r w:rsidR="005453A2" w:rsidRPr="00886AD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6</w:t>
      </w:r>
    </w:p>
    <w:p w14:paraId="5C418A7E" w14:textId="6824A3AC" w:rsidR="00223B18" w:rsidRPr="00886AD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886AD8">
        <w:rPr>
          <w:rFonts w:ascii="Times New Roman" w:hAnsi="Times New Roman" w:cs="Times New Roman"/>
          <w:b/>
          <w:sz w:val="24"/>
          <w:szCs w:val="24"/>
        </w:rPr>
        <w:t>SAÍDAS:</w:t>
      </w:r>
      <w:r w:rsidRPr="00886AD8">
        <w:rPr>
          <w:rFonts w:ascii="Times New Roman" w:hAnsi="Times New Roman" w:cs="Times New Roman"/>
          <w:sz w:val="24"/>
          <w:szCs w:val="24"/>
        </w:rPr>
        <w:t xml:space="preserve"> </w:t>
      </w:r>
      <w:r w:rsidR="00836A5E">
        <w:rPr>
          <w:rFonts w:ascii="Times New Roman" w:hAnsi="Times New Roman" w:cs="Times New Roman"/>
          <w:sz w:val="24"/>
          <w:szCs w:val="24"/>
        </w:rPr>
        <w:t>Sob Consulta</w:t>
      </w:r>
    </w:p>
    <w:p w14:paraId="4018AD8C" w14:textId="16C1B0CF" w:rsidR="00223B18" w:rsidRDefault="00223B18" w:rsidP="00223B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6AD8">
        <w:rPr>
          <w:rFonts w:ascii="Times New Roman" w:hAnsi="Times New Roman" w:cs="Times New Roman"/>
          <w:b/>
          <w:bCs/>
          <w:sz w:val="24"/>
          <w:szCs w:val="24"/>
        </w:rPr>
        <w:t xml:space="preserve">A PARTIR DE: </w:t>
      </w:r>
      <w:proofErr w:type="spellStart"/>
      <w:r w:rsidR="006263D5">
        <w:rPr>
          <w:rFonts w:ascii="Times New Roman" w:hAnsi="Times New Roman" w:cs="Times New Roman"/>
          <w:sz w:val="24"/>
          <w:szCs w:val="24"/>
        </w:rPr>
        <w:t>Usd</w:t>
      </w:r>
      <w:proofErr w:type="spellEnd"/>
      <w:r w:rsidRPr="00886AD8">
        <w:rPr>
          <w:rFonts w:ascii="Times New Roman" w:hAnsi="Times New Roman" w:cs="Times New Roman"/>
          <w:sz w:val="24"/>
          <w:szCs w:val="24"/>
        </w:rPr>
        <w:t xml:space="preserve"> </w:t>
      </w:r>
      <w:r w:rsidR="006276D0">
        <w:rPr>
          <w:rFonts w:ascii="Times New Roman" w:hAnsi="Times New Roman" w:cs="Times New Roman"/>
          <w:sz w:val="24"/>
          <w:szCs w:val="24"/>
        </w:rPr>
        <w:t>2</w:t>
      </w:r>
      <w:r w:rsidR="00D43715">
        <w:rPr>
          <w:rFonts w:ascii="Times New Roman" w:hAnsi="Times New Roman" w:cs="Times New Roman"/>
          <w:sz w:val="24"/>
          <w:szCs w:val="24"/>
        </w:rPr>
        <w:t>.</w:t>
      </w:r>
      <w:r w:rsidR="006276D0">
        <w:rPr>
          <w:rFonts w:ascii="Times New Roman" w:hAnsi="Times New Roman" w:cs="Times New Roman"/>
          <w:sz w:val="24"/>
          <w:szCs w:val="24"/>
        </w:rPr>
        <w:t>735</w:t>
      </w:r>
      <w:r w:rsidRPr="00886AD8">
        <w:rPr>
          <w:rFonts w:ascii="Times New Roman" w:hAnsi="Times New Roman" w:cs="Times New Roman"/>
          <w:sz w:val="24"/>
          <w:szCs w:val="24"/>
        </w:rPr>
        <w:t>,00</w:t>
      </w:r>
    </w:p>
    <w:p w14:paraId="71196256" w14:textId="77777777" w:rsidR="00F85626" w:rsidRPr="00223B18" w:rsidRDefault="00F85626" w:rsidP="00223B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4E79C8" w14:textId="624C2998" w:rsidR="00E26B73" w:rsidRPr="00E26B73" w:rsidRDefault="0061142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0</w:t>
      </w:r>
      <w:r w:rsidR="00E26B73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1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° DIA</w:t>
      </w:r>
      <w:r w:rsidR="00E26B73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 xml:space="preserve">: </w:t>
      </w:r>
      <w:r w:rsidR="004A00ED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>TÓQUIO</w:t>
      </w:r>
    </w:p>
    <w:p w14:paraId="6DC15CAB" w14:textId="66118FCF" w:rsidR="004A00ED" w:rsidRPr="004A00ED" w:rsidRDefault="00956D58" w:rsidP="004A00E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bCs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="004A00ED" w:rsidRPr="004A00ED">
        <w:rPr>
          <w:rFonts w:ascii="Times New Roman" w:eastAsia="Verdana" w:hAnsi="Times New Roman" w:cs="Times New Roman"/>
          <w:b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Chegada em Narita (NRT).</w:t>
      </w:r>
      <w:r w:rsidR="004A00ED" w:rsidRPr="004A00ED">
        <w:rPr>
          <w:rFonts w:ascii="Times New Roman" w:eastAsia="Verdana" w:hAnsi="Times New Roman" w:cs="Times New Roman"/>
          <w:bCs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Após o trâmite de imigração e alfândega, recepção por um assistente em espanhol e traslado em Airport Limousine Bus até o hotel. O assistente NÃO embarcará no ônibus com os passageiros.</w:t>
      </w:r>
    </w:p>
    <w:p w14:paraId="2E0D0A27" w14:textId="77777777" w:rsidR="004A00ED" w:rsidRDefault="004A00ED" w:rsidP="004A00E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bCs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</w:pPr>
      <w:r w:rsidRPr="004A00ED">
        <w:rPr>
          <w:rFonts w:ascii="Times New Roman" w:eastAsia="Verdana" w:hAnsi="Times New Roman" w:cs="Times New Roman"/>
          <w:bCs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>*Dependendo do horário de chegada do voo, não haverá Airport Limusine Bus direto ao hotel. Neste caso, você deve pegar um ônibus até a estação de Tóquio, de onde pode pegar um táxi. O assistente ajudará neste procedimento e dará aos passageiros dinheiro suficiente para o táxi).</w:t>
      </w:r>
    </w:p>
    <w:p w14:paraId="6EC7D432" w14:textId="77777777" w:rsidR="00956D58" w:rsidRDefault="00956D58" w:rsidP="004A00E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bCs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</w:pPr>
    </w:p>
    <w:p w14:paraId="50CA007A" w14:textId="4A43667C" w:rsidR="004A00ED" w:rsidRDefault="00956D58" w:rsidP="004A00ED">
      <w:pPr>
        <w:widowControl w:val="0"/>
        <w:autoSpaceDE w:val="0"/>
        <w:autoSpaceDN w:val="0"/>
        <w:spacing w:after="0" w:line="276" w:lineRule="auto"/>
        <w:ind w:right="132"/>
        <w:rPr>
          <w:rFonts w:ascii="Times New Roman" w:eastAsia="Verdana" w:hAnsi="Times New Roman" w:cs="Times New Roman"/>
          <w:bCs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="004A00ED" w:rsidRPr="004A00ED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Chegada em Haneda (HND).</w:t>
      </w:r>
      <w:r w:rsidR="004A00ED" w:rsidRPr="004A00ED">
        <w:rPr>
          <w:rFonts w:ascii="Times New Roman" w:eastAsia="Verdana" w:hAnsi="Times New Roman" w:cs="Times New Roman"/>
          <w:bCs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Após o trâmite de imigração e alfândega, recepção por um assistente em espanhol. Traslado ao hotel de táxi. </w:t>
      </w:r>
      <w:r w:rsidR="004A00ED" w:rsidRPr="004A00ED">
        <w:rPr>
          <w:rFonts w:ascii="Times New Roman" w:eastAsia="Verdana" w:hAnsi="Times New Roman" w:cs="Times New Roman"/>
          <w:bCs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br/>
        <w:t>*O assistente não entrará no táxi com os passageiros.</w:t>
      </w:r>
    </w:p>
    <w:p w14:paraId="4882183B" w14:textId="77777777" w:rsidR="00956D58" w:rsidRDefault="00956D58" w:rsidP="004A00ED">
      <w:pPr>
        <w:widowControl w:val="0"/>
        <w:autoSpaceDE w:val="0"/>
        <w:autoSpaceDN w:val="0"/>
        <w:spacing w:after="0" w:line="276" w:lineRule="auto"/>
        <w:ind w:right="132"/>
        <w:rPr>
          <w:rFonts w:ascii="Times New Roman" w:eastAsia="Verdana" w:hAnsi="Times New Roman" w:cs="Times New Roman"/>
          <w:bCs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</w:pPr>
    </w:p>
    <w:p w14:paraId="10C4B5F9" w14:textId="49639671" w:rsidR="004A00ED" w:rsidRPr="004A00ED" w:rsidRDefault="00956D58" w:rsidP="004A00ED">
      <w:pPr>
        <w:widowControl w:val="0"/>
        <w:autoSpaceDE w:val="0"/>
        <w:autoSpaceDN w:val="0"/>
        <w:spacing w:after="0" w:line="276" w:lineRule="auto"/>
        <w:ind w:right="132"/>
        <w:rPr>
          <w:rFonts w:ascii="Times New Roman" w:eastAsia="Verdana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0ED" w:rsidRPr="004A00ED">
        <w:rPr>
          <w:rFonts w:ascii="Times New Roman" w:eastAsia="Verdana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 xml:space="preserve">No dia da chegada, no Hotel New </w:t>
      </w:r>
      <w:proofErr w:type="spellStart"/>
      <w:r w:rsidR="004A00ED" w:rsidRPr="004A00ED">
        <w:rPr>
          <w:rFonts w:ascii="Times New Roman" w:eastAsia="Verdana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>Otani</w:t>
      </w:r>
      <w:proofErr w:type="spellEnd"/>
      <w:r w:rsidR="004A00ED" w:rsidRPr="004A00ED">
        <w:rPr>
          <w:rFonts w:ascii="Times New Roman" w:eastAsia="Verdana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 xml:space="preserve">, um guia em espanhol estará presente no hotel das 14h às 20h para dar informações aos passageiros. </w:t>
      </w:r>
      <w:r w:rsidR="004A00ED" w:rsidRPr="004A00ED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Hospedagem.</w:t>
      </w:r>
    </w:p>
    <w:p w14:paraId="46F2E5CF" w14:textId="77777777" w:rsidR="004A00ED" w:rsidRPr="00480D85" w:rsidRDefault="004A00ED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</w:pPr>
    </w:p>
    <w:p w14:paraId="05C4C0D5" w14:textId="5D2FCAE4" w:rsidR="0069339E" w:rsidRPr="005C1A27" w:rsidRDefault="0061142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2°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263D5">
        <w:rPr>
          <w:rFonts w:ascii="Times New Roman" w:eastAsia="Verdana" w:hAnsi="Times New Roman" w:cs="Times New Roman"/>
          <w:b/>
          <w:bCs/>
          <w:color w:val="000000" w:themeColor="text1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4A00ED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TÓQUIO</w:t>
      </w:r>
      <w:r w:rsidR="007066B9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6263D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480D85"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 </w:t>
      </w:r>
    </w:p>
    <w:p w14:paraId="392B77A7" w14:textId="77777777" w:rsidR="004A00ED" w:rsidRPr="004A00ED" w:rsidRDefault="004A00ED" w:rsidP="004A00E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4A00ED">
        <w:rPr>
          <w:rFonts w:ascii="Times New Roman" w:eastAsia="Verdana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Café da manhã. Às 08:20hs encontro no lobby do Térreo/ 1º Andar da torre principal The </w:t>
      </w:r>
      <w:proofErr w:type="spellStart"/>
      <w:r w:rsidRPr="004A00ED">
        <w:rPr>
          <w:rFonts w:ascii="Times New Roman" w:eastAsia="Verdana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Main</w:t>
      </w:r>
      <w:proofErr w:type="spellEnd"/>
      <w:r w:rsidRPr="004A00ED">
        <w:rPr>
          <w:rFonts w:ascii="Times New Roman" w:eastAsia="Verdana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. Hoje iniciaremos a visita de meio dia por Tóquio, onde veremos o Santuário Meiji, a Praça do Palácio Imperial (não entraremos no Palácio), o Templo Senso-Ji e a rua comercial </w:t>
      </w:r>
      <w:proofErr w:type="spellStart"/>
      <w:r w:rsidRPr="004A00ED">
        <w:rPr>
          <w:rFonts w:ascii="Times New Roman" w:eastAsia="Verdana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Nakamise</w:t>
      </w:r>
      <w:proofErr w:type="spellEnd"/>
      <w:r w:rsidRPr="004A00ED">
        <w:rPr>
          <w:rFonts w:ascii="Times New Roman" w:eastAsia="Verdana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. Terminaremos a visita no bairro de </w:t>
      </w:r>
      <w:proofErr w:type="spellStart"/>
      <w:r w:rsidRPr="004A00ED">
        <w:rPr>
          <w:rFonts w:ascii="Times New Roman" w:eastAsia="Verdana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Ginza</w:t>
      </w:r>
      <w:proofErr w:type="spellEnd"/>
      <w:r w:rsidRPr="004A00ED">
        <w:rPr>
          <w:rFonts w:ascii="Times New Roman" w:eastAsia="Verdana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, famoso por sua grande concentração de lojas, boutiques e restaurantes. Tarde livre e retorno ao hotel por conta do cliente (o guia vai explicar como retornar). Hospedagem.</w:t>
      </w:r>
    </w:p>
    <w:p w14:paraId="477840C9" w14:textId="77777777" w:rsidR="004A00ED" w:rsidRPr="004A00ED" w:rsidRDefault="004A00ED" w:rsidP="004A00E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</w:p>
    <w:p w14:paraId="539A1AE8" w14:textId="77777777" w:rsidR="004A00ED" w:rsidRPr="004A00ED" w:rsidRDefault="004A00ED" w:rsidP="004A00E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r w:rsidRPr="004A00ED">
        <w:rPr>
          <w:rFonts w:ascii="Times New Roman" w:eastAsia="Verdana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  <w:t xml:space="preserve">Nota: </w:t>
      </w:r>
      <w:r w:rsidRPr="004A00ED">
        <w:rPr>
          <w:rFonts w:ascii="Times New Roman" w:eastAsia="Verdana" w:hAnsi="Times New Roman" w:cs="Times New Roman"/>
          <w:bCs/>
          <w:i/>
          <w:iCs/>
          <w:color w:val="000000" w:themeColor="text1"/>
          <w:kern w:val="0"/>
          <w:sz w:val="24"/>
          <w:szCs w:val="24"/>
          <w:lang w:val="pt-PT"/>
          <w14:ligatures w14:val="none"/>
        </w:rPr>
        <w:t>Após visitar o Templo Senso-ji e a Rua Nakamise, possibilidade de realizar uma visita opcional "Cerimônia do Chá" em Asakusa. Encontro com um assistente em espanhol e traslado a pé até o local da cerimônia (é obrigatório o uso de meias). O tour começa às 13:00h e termina às 14:00h na estação de metrô de Asakusa. O assistente explicará como retornar ao seu hotel ou pegar o metrô para Ginza, mas não o acompanhará. O almoço não está incluído e retorno ao hotel por conta própria. Este tour opcional deve ser reservado com pelo menos 3 semanas de antecedência da sua viagem ao Japão e está sujeito à confirmação por parte dos organizadores.</w:t>
      </w:r>
    </w:p>
    <w:p w14:paraId="374CE87E" w14:textId="77777777" w:rsidR="00990B57" w:rsidRPr="004A00ED" w:rsidRDefault="00990B57" w:rsidP="003C0E5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14:ligatures w14:val="none"/>
        </w:rPr>
      </w:pPr>
    </w:p>
    <w:p w14:paraId="10C8C842" w14:textId="33458E8E" w:rsidR="0069339E" w:rsidRPr="005C1A27" w:rsidRDefault="00611423" w:rsidP="003C0E5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3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263D5">
        <w:rPr>
          <w:rFonts w:ascii="Times New Roman" w:eastAsia="Verdana" w:hAnsi="Times New Roman" w:cs="Times New Roman"/>
          <w:b/>
          <w:bCs/>
          <w:color w:val="000000" w:themeColor="text1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4A00ED">
        <w:rPr>
          <w:rFonts w:ascii="Times New Roman" w:eastAsia="Verdana" w:hAnsi="Times New Roman" w:cs="Times New Roman"/>
          <w:b/>
          <w:bCs/>
          <w:color w:val="000000" w:themeColor="text1"/>
          <w:spacing w:val="-3"/>
          <w:kern w:val="0"/>
          <w:sz w:val="24"/>
          <w:szCs w:val="24"/>
          <w:lang w:val="pt-PT"/>
          <w14:ligatures w14:val="none"/>
        </w:rPr>
        <w:t>TÓQUIO</w:t>
      </w:r>
      <w:r w:rsidR="002F275F">
        <w:rPr>
          <w:rFonts w:ascii="Times New Roman" w:eastAsia="Verdana" w:hAnsi="Times New Roman" w:cs="Times New Roman"/>
          <w:b/>
          <w:bCs/>
          <w:color w:val="000000" w:themeColor="text1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2F275F"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–</w:t>
      </w:r>
      <w:r w:rsidR="002F275F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H</w:t>
      </w:r>
      <w:r w:rsidR="004A00ED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AKONE</w:t>
      </w:r>
      <w:r w:rsidR="002F275F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2F275F"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–</w:t>
      </w:r>
      <w:r w:rsidR="002F275F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4A00ED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TÓQUIO</w:t>
      </w:r>
    </w:p>
    <w:p w14:paraId="12A27BE1" w14:textId="77777777" w:rsidR="004A00ED" w:rsidRPr="004A00ED" w:rsidRDefault="004A00ED" w:rsidP="004A00ED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4A00E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Café da manhã. </w:t>
      </w:r>
      <w:r w:rsidRPr="004A00ED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Às 7:50h, encontro no lobby do hotel. Hoje faremos uma visita de dia inteiro por Hakone. Conheceremos o Lago Ashi, onde faremos um breve passeio de barco; em dias claros, podemos admirar o Monte Fuji do lago. Continuaremos o dia com uma visita ao Santuário Hakone-jinja (um belo santuário xintoísta famoso por seu portão torii construído às margens do Lago Ashi). Para finalizar o dia, visitaremos o Museu a Céu Aberto de Hakone. Almoço durante as visitas. À tarde, retorno ao seu hotel em Tóquio.</w:t>
      </w:r>
      <w:r w:rsidRPr="004A00E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Hospedagem.</w:t>
      </w:r>
    </w:p>
    <w:p w14:paraId="62A35B4A" w14:textId="77777777" w:rsidR="00992105" w:rsidRPr="002F275F" w:rsidRDefault="00992105" w:rsidP="005453A2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444D1D19" w14:textId="13FE2338" w:rsidR="009566B2" w:rsidRDefault="00611423" w:rsidP="00480D85">
      <w:pPr>
        <w:widowControl w:val="0"/>
        <w:autoSpaceDE w:val="0"/>
        <w:autoSpaceDN w:val="0"/>
        <w:spacing w:before="1"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4</w:t>
      </w:r>
      <w:r w:rsidR="003D2ACB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 xml:space="preserve">° </w:t>
      </w:r>
      <w:r w:rsidR="009566B2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 xml:space="preserve">DIA: </w:t>
      </w:r>
      <w:r w:rsidR="002F275F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T</w:t>
      </w:r>
      <w:r w:rsidR="004A00ED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ÓQUIO</w:t>
      </w:r>
      <w:r w:rsidR="009566B2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="009566B2"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–</w:t>
      </w:r>
      <w:r w:rsidR="002F275F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QUIOTO</w:t>
      </w:r>
      <w:r w:rsidR="009566B2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4A00ED"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–</w:t>
      </w:r>
      <w:r w:rsidR="004A00ED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NARA </w:t>
      </w:r>
      <w:r w:rsidR="004A00ED"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–</w:t>
      </w:r>
      <w:r w:rsidR="004A00ED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QUIOTO</w:t>
      </w:r>
    </w:p>
    <w:p w14:paraId="7A0CFDCB" w14:textId="77777777" w:rsidR="004A00ED" w:rsidRDefault="004A00ED" w:rsidP="004A00ED">
      <w:pPr>
        <w:widowControl w:val="0"/>
        <w:autoSpaceDE w:val="0"/>
        <w:autoSpaceDN w:val="0"/>
        <w:spacing w:after="0" w:line="240" w:lineRule="auto"/>
        <w:ind w:right="80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4A00ED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Café da manhã. </w:t>
      </w:r>
      <w:r w:rsidRPr="004A00ED">
        <w:rPr>
          <w:rFonts w:ascii="Times New Roman" w:eastAsia="Verdana" w:hAnsi="Times New Roman" w:cs="Times New Roman"/>
          <w:bCs/>
          <w:kern w:val="0"/>
          <w:sz w:val="24"/>
          <w:szCs w:val="24"/>
          <w:lang w:val="pt-PT"/>
          <w14:ligatures w14:val="none"/>
        </w:rPr>
        <w:t>Às 08:00hs encontro no lobby do hotel. Traslado à estação de Tóquio para pegar o trem com destino a Quioto (incluído). Ao chegar em Quioto um guia em espanhol nos receberá e iniciaremos a excursão a Nara, onde conheceremos o Templo Todai-ji com sua grande estátua de Buda e depois visitaremos o Parque Nara.</w:t>
      </w:r>
      <w:r w:rsidRPr="004A00ED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4A00ED">
        <w:rPr>
          <w:rFonts w:ascii="Times New Roman" w:eastAsia="Verdana" w:hAnsi="Times New Roman" w:cs="Times New Roman"/>
          <w:bCs/>
          <w:kern w:val="0"/>
          <w:sz w:val="24"/>
          <w:szCs w:val="24"/>
          <w:lang w:val="pt-PT"/>
          <w14:ligatures w14:val="none"/>
        </w:rPr>
        <w:t>Depois, saída para Quioto.</w:t>
      </w:r>
      <w:r w:rsidRPr="004A00ED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Hospedagem.</w:t>
      </w:r>
    </w:p>
    <w:p w14:paraId="75F6238B" w14:textId="77777777" w:rsidR="004A00ED" w:rsidRPr="004A00ED" w:rsidRDefault="004A00ED" w:rsidP="004A00ED">
      <w:pPr>
        <w:widowControl w:val="0"/>
        <w:autoSpaceDE w:val="0"/>
        <w:autoSpaceDN w:val="0"/>
        <w:spacing w:after="0" w:line="240" w:lineRule="auto"/>
        <w:ind w:right="80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</w:p>
    <w:p w14:paraId="5F713D45" w14:textId="77777777" w:rsidR="004A00ED" w:rsidRPr="004A00ED" w:rsidRDefault="004A00ED" w:rsidP="004A00ED">
      <w:pPr>
        <w:widowControl w:val="0"/>
        <w:autoSpaceDE w:val="0"/>
        <w:autoSpaceDN w:val="0"/>
        <w:spacing w:after="0" w:line="240" w:lineRule="auto"/>
        <w:ind w:right="80"/>
        <w:rPr>
          <w:rFonts w:ascii="Times New Roman" w:eastAsia="Verdana" w:hAnsi="Times New Roman" w:cs="Times New Roman"/>
          <w:bCs/>
          <w:i/>
          <w:iCs/>
          <w:kern w:val="0"/>
          <w:sz w:val="24"/>
          <w:szCs w:val="24"/>
          <w:u w:val="single"/>
          <w14:ligatures w14:val="none"/>
        </w:rPr>
      </w:pPr>
      <w:r w:rsidRPr="004A00ED">
        <w:rPr>
          <w:rFonts w:ascii="Times New Roman" w:eastAsia="Verdana" w:hAnsi="Times New Roman" w:cs="Times New Roman"/>
          <w:bCs/>
          <w:i/>
          <w:kern w:val="0"/>
          <w:sz w:val="24"/>
          <w:szCs w:val="24"/>
          <w14:ligatures w14:val="none"/>
        </w:rPr>
        <w:t xml:space="preserve">Nota: </w:t>
      </w:r>
      <w:r w:rsidRPr="004A00ED">
        <w:rPr>
          <w:rFonts w:ascii="Times New Roman" w:eastAsia="Verdana" w:hAnsi="Times New Roman" w:cs="Times New Roman"/>
          <w:bCs/>
          <w:i/>
          <w:iCs/>
          <w:kern w:val="0"/>
          <w:sz w:val="24"/>
          <w:szCs w:val="24"/>
          <w:u w:val="single"/>
          <w:lang w:val="pt-PT"/>
          <w14:ligatures w14:val="none"/>
        </w:rPr>
        <w:t>Hoje nosso assistente organizará um traslado separado, com uma mala por pessoa, do hotel em Tóquio para o hotel em Quioto. As malas chegarão na tarde do mesmo dia ou no dia seguinte (consultar o guia no destino). Portanto, você deverá levar uma mochila ou mala pequena com roupas e pertences essenciais para passar 1 noite.</w:t>
      </w:r>
    </w:p>
    <w:p w14:paraId="66323576" w14:textId="77777777" w:rsidR="00992105" w:rsidRPr="005453A2" w:rsidRDefault="00992105" w:rsidP="005453A2">
      <w:pPr>
        <w:widowControl w:val="0"/>
        <w:autoSpaceDE w:val="0"/>
        <w:autoSpaceDN w:val="0"/>
        <w:spacing w:after="0" w:line="240" w:lineRule="auto"/>
        <w:ind w:right="80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3A3DC1E8" w14:textId="6F80ABA5" w:rsidR="0069339E" w:rsidRPr="00E26B73" w:rsidRDefault="00611423" w:rsidP="00F02EE0">
      <w:pPr>
        <w:widowControl w:val="0"/>
        <w:autoSpaceDE w:val="0"/>
        <w:autoSpaceDN w:val="0"/>
        <w:spacing w:before="99" w:after="0" w:line="276" w:lineRule="auto"/>
        <w:ind w:right="129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5</w:t>
      </w:r>
      <w:r w:rsidR="003D2ACB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 xml:space="preserve">: </w:t>
      </w:r>
      <w:r w:rsidR="003C008A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 xml:space="preserve">QUIOTO </w:t>
      </w:r>
    </w:p>
    <w:p w14:paraId="385922FE" w14:textId="77777777" w:rsidR="004A00ED" w:rsidRDefault="004A00ED" w:rsidP="004A00ED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bookmarkStart w:id="0" w:name="_Hlk530039189"/>
      <w:r w:rsidRPr="004A00E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Café da manhã. Às 08:20 </w:t>
      </w:r>
      <w:proofErr w:type="spellStart"/>
      <w:r w:rsidRPr="004A00E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hrs</w:t>
      </w:r>
      <w:proofErr w:type="spellEnd"/>
      <w:r w:rsidRPr="004A00E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encontro no lobby do hotel. Visita de Quioto para ver o Templo </w:t>
      </w:r>
      <w:proofErr w:type="spellStart"/>
      <w:r w:rsidRPr="004A00E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Tenryu</w:t>
      </w:r>
      <w:proofErr w:type="spellEnd"/>
      <w:r w:rsidRPr="004A00E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-ji, com um belo jardim japonês, a Floresta de Bambu </w:t>
      </w:r>
      <w:proofErr w:type="spellStart"/>
      <w:r w:rsidRPr="004A00E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Sagano</w:t>
      </w:r>
      <w:proofErr w:type="spellEnd"/>
      <w:r w:rsidRPr="004A00E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em </w:t>
      </w:r>
      <w:proofErr w:type="spellStart"/>
      <w:r w:rsidRPr="004A00E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Arashiyama</w:t>
      </w:r>
      <w:proofErr w:type="spellEnd"/>
      <w:r w:rsidRPr="004A00E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e o Templo dourado </w:t>
      </w:r>
      <w:proofErr w:type="spellStart"/>
      <w:r w:rsidRPr="004A00E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Kinkaku</w:t>
      </w:r>
      <w:proofErr w:type="spellEnd"/>
      <w:r w:rsidRPr="004A00E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-ji. Almoço. Continuaremos visitando o Templo </w:t>
      </w:r>
      <w:proofErr w:type="spellStart"/>
      <w:r w:rsidRPr="004A00E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Sanjusangendo</w:t>
      </w:r>
      <w:proofErr w:type="spellEnd"/>
      <w:r w:rsidRPr="004A00E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com mil estátuas de </w:t>
      </w:r>
      <w:proofErr w:type="spellStart"/>
      <w:r w:rsidRPr="004A00E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Kannon</w:t>
      </w:r>
      <w:proofErr w:type="spellEnd"/>
      <w:r w:rsidRPr="004A00E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, Deus da Misericórdia</w:t>
      </w:r>
      <w:r w:rsidRPr="004A00ED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, e ao Santuário Fushimi Inari, com seus milhares de portões torii.</w:t>
      </w:r>
      <w:r w:rsidRPr="004A00E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Regresso ao hotel. Tarde livre. Hospedagem.</w:t>
      </w:r>
    </w:p>
    <w:p w14:paraId="2B0A7C0E" w14:textId="77777777" w:rsidR="004A00ED" w:rsidRPr="004A00ED" w:rsidRDefault="004A00ED" w:rsidP="004A00ED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4EA02C96" w14:textId="77777777" w:rsidR="004A00ED" w:rsidRPr="004A00ED" w:rsidRDefault="004A00ED" w:rsidP="004A00ED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i/>
          <w:iCs/>
          <w:kern w:val="0"/>
          <w:sz w:val="24"/>
          <w:szCs w:val="24"/>
          <w14:ligatures w14:val="none"/>
        </w:rPr>
      </w:pPr>
      <w:r w:rsidRPr="004A00ED">
        <w:rPr>
          <w:rFonts w:ascii="Times New Roman" w:eastAsia="Verdana" w:hAnsi="Times New Roman" w:cs="Times New Roman"/>
          <w:i/>
          <w:iCs/>
          <w:kern w:val="0"/>
          <w:sz w:val="24"/>
          <w:szCs w:val="24"/>
          <w:lang w:val="pt-PT"/>
          <w14:ligatures w14:val="none"/>
        </w:rPr>
        <w:t>Nota: Para</w:t>
      </w:r>
      <w:r w:rsidRPr="004A00ED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</w:t>
      </w:r>
      <w:r w:rsidRPr="004A00ED">
        <w:rPr>
          <w:rFonts w:ascii="Times New Roman" w:eastAsia="Verdana" w:hAnsi="Times New Roman" w:cs="Times New Roman"/>
          <w:i/>
          <w:iCs/>
          <w:kern w:val="0"/>
          <w:sz w:val="24"/>
          <w:szCs w:val="24"/>
          <w:lang w:val="pt-PT"/>
          <w14:ligatures w14:val="none"/>
        </w:rPr>
        <w:t>aqueles que desejarem visitar Gion (o bairro das gueixas), iremos diretamente para lá de ônibus. O passeio pelo destrito de Gion e o retorno ao hotel serão por conta dos passageiros.</w:t>
      </w:r>
    </w:p>
    <w:bookmarkEnd w:id="0"/>
    <w:p w14:paraId="143684F9" w14:textId="77777777" w:rsidR="00C8299D" w:rsidRPr="003C008A" w:rsidRDefault="00C8299D" w:rsidP="00C917F6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</w:p>
    <w:p w14:paraId="7A6D82BF" w14:textId="71B59565" w:rsidR="0069339E" w:rsidRPr="00E26B73" w:rsidRDefault="00611423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6</w:t>
      </w:r>
      <w:r w:rsidR="00DB5C3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="003C008A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QUIOTO</w:t>
      </w:r>
    </w:p>
    <w:p w14:paraId="468CD000" w14:textId="77777777" w:rsidR="00BA084C" w:rsidRPr="00BA084C" w:rsidRDefault="00BA084C" w:rsidP="00BA084C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BA084C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Café da manhã. Dia livre para atividades pessoais ou </w:t>
      </w:r>
      <w:r w:rsidRPr="00BA084C">
        <w:rPr>
          <w:rFonts w:ascii="Times New Roman" w:eastAsia="Verdana" w:hAnsi="Times New Roman" w:cs="Times New Roman"/>
          <w:bCs/>
          <w:kern w:val="0"/>
          <w:sz w:val="24"/>
          <w:szCs w:val="24"/>
          <w:lang w:val="pt-PT"/>
          <w14:ligatures w14:val="none"/>
        </w:rPr>
        <w:t>realização d</w:t>
      </w:r>
      <w:r w:rsidRPr="00BA084C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o "tour opcional a Hiroshima". Hospedagem.</w:t>
      </w:r>
    </w:p>
    <w:p w14:paraId="23146964" w14:textId="77777777" w:rsidR="00BA084C" w:rsidRDefault="00BA084C" w:rsidP="00BA084C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BA084C">
        <w:rPr>
          <w:rFonts w:ascii="Times New Roman" w:eastAsia="Verdana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Em caso de reservar a excursão Hiroshima e </w:t>
      </w:r>
      <w:proofErr w:type="spellStart"/>
      <w:r w:rsidRPr="00BA084C">
        <w:rPr>
          <w:rFonts w:ascii="Times New Roman" w:eastAsia="Verdana" w:hAnsi="Times New Roman" w:cs="Times New Roman"/>
          <w:bCs/>
          <w:i/>
          <w:iCs/>
          <w:kern w:val="0"/>
          <w:sz w:val="24"/>
          <w:szCs w:val="24"/>
          <w14:ligatures w14:val="none"/>
        </w:rPr>
        <w:t>Miyajima</w:t>
      </w:r>
      <w:proofErr w:type="spellEnd"/>
      <w:r w:rsidRPr="00BA084C">
        <w:rPr>
          <w:rFonts w:ascii="Times New Roman" w:eastAsia="Verdana" w:hAnsi="Times New Roman" w:cs="Times New Roman"/>
          <w:bCs/>
          <w:i/>
          <w:iCs/>
          <w:kern w:val="0"/>
          <w:sz w:val="24"/>
          <w:szCs w:val="24"/>
          <w14:ligatures w14:val="none"/>
        </w:rPr>
        <w:t>:</w:t>
      </w:r>
    </w:p>
    <w:p w14:paraId="16EF3B60" w14:textId="77777777" w:rsidR="00BA084C" w:rsidRPr="00BA084C" w:rsidRDefault="00BA084C" w:rsidP="00BA084C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i/>
          <w:iCs/>
          <w:kern w:val="0"/>
          <w:sz w:val="24"/>
          <w:szCs w:val="24"/>
          <w14:ligatures w14:val="none"/>
        </w:rPr>
      </w:pPr>
    </w:p>
    <w:p w14:paraId="611BEF8D" w14:textId="77777777" w:rsidR="00BA084C" w:rsidRPr="00BA084C" w:rsidRDefault="00BA084C" w:rsidP="00BA084C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BA084C">
        <w:rPr>
          <w:rFonts w:ascii="Times New Roman" w:eastAsia="Verdana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Café da manhã no hotel. Às 07:30hs, encontro no lobby do hotel. Traslado à estação de Quioto para embarque no trem-bala </w:t>
      </w:r>
      <w:proofErr w:type="spellStart"/>
      <w:r w:rsidRPr="00BA084C">
        <w:rPr>
          <w:rFonts w:ascii="Times New Roman" w:eastAsia="Verdana" w:hAnsi="Times New Roman" w:cs="Times New Roman"/>
          <w:bCs/>
          <w:i/>
          <w:iCs/>
          <w:kern w:val="0"/>
          <w:sz w:val="24"/>
          <w:szCs w:val="24"/>
          <w14:ligatures w14:val="none"/>
        </w:rPr>
        <w:t>Nozomi</w:t>
      </w:r>
      <w:proofErr w:type="spellEnd"/>
      <w:r w:rsidRPr="00BA084C">
        <w:rPr>
          <w:rFonts w:ascii="Times New Roman" w:eastAsia="Verdana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. Ao chegar em Hiroshima, iniciaremos a visita em transporte público para ver: o Parque Memorial de Hiroshima, a Cúpula da Bomba Atômica e o Santuário de </w:t>
      </w:r>
      <w:proofErr w:type="spellStart"/>
      <w:r w:rsidRPr="00BA084C">
        <w:rPr>
          <w:rFonts w:ascii="Times New Roman" w:eastAsia="Verdana" w:hAnsi="Times New Roman" w:cs="Times New Roman"/>
          <w:bCs/>
          <w:i/>
          <w:iCs/>
          <w:kern w:val="0"/>
          <w:sz w:val="24"/>
          <w:szCs w:val="24"/>
          <w14:ligatures w14:val="none"/>
        </w:rPr>
        <w:t>Itsukushima</w:t>
      </w:r>
      <w:proofErr w:type="spellEnd"/>
      <w:r w:rsidRPr="00BA084C">
        <w:rPr>
          <w:rFonts w:ascii="Times New Roman" w:eastAsia="Verdana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na Ilha </w:t>
      </w:r>
      <w:proofErr w:type="spellStart"/>
      <w:r w:rsidRPr="00BA084C">
        <w:rPr>
          <w:rFonts w:ascii="Times New Roman" w:eastAsia="Verdana" w:hAnsi="Times New Roman" w:cs="Times New Roman"/>
          <w:bCs/>
          <w:i/>
          <w:iCs/>
          <w:kern w:val="0"/>
          <w:sz w:val="24"/>
          <w:szCs w:val="24"/>
          <w14:ligatures w14:val="none"/>
        </w:rPr>
        <w:t>Miyajima</w:t>
      </w:r>
      <w:proofErr w:type="spellEnd"/>
      <w:r w:rsidRPr="00BA084C">
        <w:rPr>
          <w:rFonts w:ascii="Times New Roman" w:eastAsia="Verdana" w:hAnsi="Times New Roman" w:cs="Times New Roman"/>
          <w:bCs/>
          <w:i/>
          <w:iCs/>
          <w:kern w:val="0"/>
          <w:sz w:val="24"/>
          <w:szCs w:val="24"/>
          <w14:ligatures w14:val="none"/>
        </w:rPr>
        <w:t>. No horário indicado, seremos transferidos para a estação ferroviária de Hiroshima para retornar a Quioto. Da estação ferroviária ao hotel, o traslado será por conta dos passageiros.</w:t>
      </w:r>
    </w:p>
    <w:p w14:paraId="07C1E658" w14:textId="77777777" w:rsidR="00BA084C" w:rsidRPr="00BA084C" w:rsidRDefault="00BA084C" w:rsidP="00BA084C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BA084C">
        <w:rPr>
          <w:rFonts w:ascii="Times New Roman" w:eastAsia="Verdana" w:hAnsi="Times New Roman" w:cs="Times New Roman"/>
          <w:bCs/>
          <w:i/>
          <w:iCs/>
          <w:kern w:val="0"/>
          <w:sz w:val="24"/>
          <w:szCs w:val="24"/>
          <w14:ligatures w14:val="none"/>
        </w:rPr>
        <w:t>Importante: A excursão não pode ser reservada no destino, pois deve ser reservada 3 semanas antes de chegar ao Japão.</w:t>
      </w:r>
    </w:p>
    <w:p w14:paraId="2D64D084" w14:textId="77777777" w:rsidR="00992105" w:rsidRPr="00BA084C" w:rsidRDefault="00992105" w:rsidP="00214A44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</w:p>
    <w:p w14:paraId="7A8D9E9C" w14:textId="23900A59" w:rsidR="0069339E" w:rsidRPr="00E26B73" w:rsidRDefault="00611423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7</w:t>
      </w:r>
      <w:r w:rsidR="00DB5C3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2"/>
          <w:kern w:val="0"/>
          <w:sz w:val="24"/>
          <w:szCs w:val="24"/>
          <w:lang w:val="pt-PT"/>
          <w14:ligatures w14:val="none"/>
        </w:rPr>
        <w:t xml:space="preserve"> </w:t>
      </w:r>
      <w:r w:rsidR="003C008A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QUIOTO</w:t>
      </w:r>
      <w:r w:rsidR="00992105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 xml:space="preserve"> </w:t>
      </w:r>
      <w:r w:rsidR="00992105"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–</w:t>
      </w:r>
      <w:r w:rsidR="0099210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990B57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OSAKA </w:t>
      </w:r>
      <w:r w:rsidR="00990B57"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–</w:t>
      </w:r>
      <w:r w:rsidR="00990B57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CIDADE DE ORIGEM</w:t>
      </w:r>
    </w:p>
    <w:p w14:paraId="60870F00" w14:textId="77777777" w:rsidR="00BA084C" w:rsidRDefault="00BA084C" w:rsidP="00BA084C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BA084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Café da manhã. Traslado ao aeroporto de Osaka. Fim dos nossos serviços.</w:t>
      </w:r>
    </w:p>
    <w:p w14:paraId="030EAF28" w14:textId="77777777" w:rsidR="00BA084C" w:rsidRPr="00BA084C" w:rsidRDefault="00BA084C" w:rsidP="00BA084C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3857621F" w14:textId="68AF898B" w:rsidR="00BA084C" w:rsidRPr="00BA084C" w:rsidRDefault="00BA084C" w:rsidP="00BA084C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eastAsia="Verdana" w:hAnsi="Times New Roman" w:cs="Times New Roman"/>
          <w:kern w:val="0"/>
          <w:sz w:val="24"/>
          <w:szCs w:val="24"/>
          <w:u w:val="single"/>
          <w14:ligatures w14:val="none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84C">
        <w:rPr>
          <w:rFonts w:ascii="Times New Roman" w:eastAsia="Verdana" w:hAnsi="Times New Roman" w:cs="Times New Roman"/>
          <w:kern w:val="0"/>
          <w:sz w:val="24"/>
          <w:szCs w:val="24"/>
          <w:u w:val="single"/>
          <w14:ligatures w14:val="none"/>
        </w:rPr>
        <w:t>Se o horário de saída do voo for após as 08:00h:</w:t>
      </w:r>
    </w:p>
    <w:p w14:paraId="0B5C010D" w14:textId="77777777" w:rsidR="00BA084C" w:rsidRPr="00BA084C" w:rsidRDefault="00BA084C" w:rsidP="00BA084C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BA084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Encontro com assistente em inglês na recepção do hotel no horário indicado pelo guia. Traslado para a estação de Quioto com assistência no ônibus do hotel ou em táxi. O assistente ajuda os passageiros a pegar o </w:t>
      </w:r>
      <w:proofErr w:type="spellStart"/>
      <w:r w:rsidRPr="00BA084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Airport</w:t>
      </w:r>
      <w:proofErr w:type="spellEnd"/>
      <w:r w:rsidRPr="00BA084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084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Limousine</w:t>
      </w:r>
      <w:proofErr w:type="spellEnd"/>
      <w:r w:rsidRPr="00BA084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Bus para o aeroporto de Kansai ou Itami. Se não houver assentos disponíveis no ônibus para o Aeroporto de Kansai, o traslado será realizado em Trem Haruka Express. O assistente não irá acompanhá-lo ao aeroporto. </w:t>
      </w:r>
    </w:p>
    <w:p w14:paraId="63A115A1" w14:textId="153ECDB5" w:rsidR="00BA084C" w:rsidRPr="00BA084C" w:rsidRDefault="00BA084C" w:rsidP="00BA084C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eastAsia="Verdana" w:hAnsi="Times New Roman" w:cs="Times New Roman"/>
          <w:kern w:val="0"/>
          <w:sz w:val="24"/>
          <w:szCs w:val="24"/>
          <w:u w:val="single"/>
          <w14:ligatures w14:val="none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84C">
        <w:rPr>
          <w:rFonts w:ascii="Times New Roman" w:eastAsia="Verdana" w:hAnsi="Times New Roman" w:cs="Times New Roman"/>
          <w:kern w:val="0"/>
          <w:sz w:val="24"/>
          <w:szCs w:val="24"/>
          <w:u w:val="single"/>
          <w14:ligatures w14:val="none"/>
        </w:rPr>
        <w:t>Se o horário de saída do voo for às 08:00h ou antes das 08:00h:</w:t>
      </w:r>
    </w:p>
    <w:p w14:paraId="35C7AD63" w14:textId="77777777" w:rsidR="00BA084C" w:rsidRPr="00BA084C" w:rsidRDefault="00BA084C" w:rsidP="00BA084C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BA084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Encontro com taxista na entrada do hotel no horário indicado pelo guia. Traslado ao aeroporto de Kansai ou Itami de táxi sem assistência. </w:t>
      </w:r>
    </w:p>
    <w:p w14:paraId="48537805" w14:textId="77777777" w:rsidR="00BA084C" w:rsidRPr="00BA084C" w:rsidRDefault="00BA084C" w:rsidP="00BA084C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4530357A" w14:textId="77777777" w:rsidR="00BA084C" w:rsidRPr="00BA084C" w:rsidRDefault="00BA084C" w:rsidP="00BA084C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BA084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*Sobre o traslado de saída: se o horário de saída do voo do Aeroporto de Kansai (KIX) ou do Aeroporto de Itami (ITM) for às 08:00h ou antes das 08:00h, será aplicado um suplemento indicado na tabela de preços.</w:t>
      </w:r>
    </w:p>
    <w:p w14:paraId="30BCE190" w14:textId="7D45241B" w:rsidR="00990B57" w:rsidRPr="00990B57" w:rsidRDefault="00990B57" w:rsidP="00990B57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eastAsia="Verdana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3626207A" w14:textId="77777777" w:rsidR="00992105" w:rsidRDefault="00992105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1A3D09" w14:textId="77777777" w:rsidR="00836A5E" w:rsidRPr="00836A5E" w:rsidRDefault="00836A5E" w:rsidP="00836A5E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6A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 DA SAÍDA</w:t>
      </w:r>
    </w:p>
    <w:p w14:paraId="158D7260" w14:textId="5524926F" w:rsidR="00836A5E" w:rsidRPr="00836A5E" w:rsidRDefault="00992105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Junho</w:t>
      </w:r>
      <w:r w:rsidR="00836A5E" w:rsidRPr="00836A5E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A01768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02</w:t>
      </w:r>
      <w:r w:rsidR="000E2E21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, </w:t>
      </w:r>
      <w:r w:rsidR="00A01768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09, 16, 23, 30</w:t>
      </w:r>
    </w:p>
    <w:p w14:paraId="7AE830F3" w14:textId="561B0439" w:rsidR="00836A5E" w:rsidRDefault="00992105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Julho  </w:t>
      </w:r>
      <w:r w:rsidR="000E2E21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0</w:t>
      </w:r>
      <w:r w:rsidR="00A01768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7, 14, 21, 27, 28, 31</w:t>
      </w:r>
    </w:p>
    <w:p w14:paraId="6D2E2927" w14:textId="15007502" w:rsidR="00992105" w:rsidRPr="00836A5E" w:rsidRDefault="00992105" w:rsidP="00992105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Agosto  </w:t>
      </w:r>
      <w:r w:rsidR="00A01768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03, 04, 10, 11, 14, 17, 18, 24, 25, 31</w:t>
      </w:r>
    </w:p>
    <w:p w14:paraId="05CEE4DA" w14:textId="7EDD789A" w:rsidR="00992105" w:rsidRDefault="00992105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Setembro  </w:t>
      </w:r>
      <w:r w:rsidR="00A01768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01, 08, 11, 15, 18, 22, 25, 28, 29</w:t>
      </w:r>
    </w:p>
    <w:p w14:paraId="33C96AA8" w14:textId="376D047F" w:rsidR="00246427" w:rsidRDefault="00246427" w:rsidP="00246427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Outubro  0</w:t>
      </w:r>
      <w:r w:rsidR="00A01768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6, 13, 20, 27</w:t>
      </w:r>
    </w:p>
    <w:p w14:paraId="510D6FB2" w14:textId="2B11DFB1" w:rsidR="00246427" w:rsidRDefault="00246427" w:rsidP="00246427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Novembro  0</w:t>
      </w:r>
      <w:r w:rsidR="00A01768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3, 10, 17, 24, 27</w:t>
      </w:r>
    </w:p>
    <w:p w14:paraId="651E2EEF" w14:textId="48A3582B" w:rsidR="00246427" w:rsidRDefault="00246427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Dezembro  </w:t>
      </w:r>
      <w:r w:rsidR="00A01768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01, 08, 15, 18, 22</w:t>
      </w:r>
    </w:p>
    <w:p w14:paraId="0C72BF1C" w14:textId="77777777" w:rsidR="00836A5E" w:rsidRDefault="00836A5E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F1C84F" w14:textId="2B81CCA8" w:rsidR="004630C3" w:rsidRPr="00652DDE" w:rsidRDefault="00B83664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QUE ESTÁ INCLUÍDO</w:t>
      </w:r>
    </w:p>
    <w:p w14:paraId="1E4DD9FC" w14:textId="1BBBE2C5" w:rsidR="00A01768" w:rsidRPr="00A01768" w:rsidRDefault="00A01768" w:rsidP="00A017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A01768">
        <w:rPr>
          <w:rFonts w:ascii="Times New Roman" w:hAnsi="Times New Roman" w:cs="Times New Roman"/>
          <w:sz w:val="24"/>
          <w:szCs w:val="24"/>
        </w:rPr>
        <w:t xml:space="preserve"> Traslados aeroporto-hotel e </w:t>
      </w:r>
      <w:proofErr w:type="spellStart"/>
      <w:r w:rsidRPr="00A01768">
        <w:rPr>
          <w:rFonts w:ascii="Times New Roman" w:hAnsi="Times New Roman" w:cs="Times New Roman"/>
          <w:sz w:val="24"/>
          <w:szCs w:val="24"/>
        </w:rPr>
        <w:t>v.v</w:t>
      </w:r>
      <w:proofErr w:type="spellEnd"/>
      <w:r w:rsidRPr="00A01768">
        <w:rPr>
          <w:rFonts w:ascii="Times New Roman" w:hAnsi="Times New Roman" w:cs="Times New Roman"/>
          <w:sz w:val="24"/>
          <w:szCs w:val="24"/>
        </w:rPr>
        <w:t xml:space="preserve"> em serviço regular e sem assistência.</w:t>
      </w:r>
      <w:r w:rsidRPr="00A01768">
        <w:rPr>
          <w:rFonts w:ascii="Times New Roman" w:hAnsi="Times New Roman" w:cs="Times New Roman"/>
          <w:sz w:val="24"/>
          <w:szCs w:val="24"/>
        </w:rPr>
        <w:br/>
      </w: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A01768">
        <w:rPr>
          <w:rFonts w:ascii="Times New Roman" w:hAnsi="Times New Roman" w:cs="Times New Roman"/>
          <w:sz w:val="24"/>
          <w:szCs w:val="24"/>
        </w:rPr>
        <w:t xml:space="preserve"> Estadia de 6 noites nos hotéis indicados.</w:t>
      </w:r>
      <w:r w:rsidRPr="00A01768">
        <w:rPr>
          <w:rFonts w:ascii="Times New Roman" w:hAnsi="Times New Roman" w:cs="Times New Roman"/>
          <w:sz w:val="24"/>
          <w:szCs w:val="24"/>
        </w:rPr>
        <w:br/>
      </w: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A01768">
        <w:rPr>
          <w:rFonts w:ascii="Times New Roman" w:hAnsi="Times New Roman" w:cs="Times New Roman"/>
          <w:sz w:val="24"/>
          <w:szCs w:val="24"/>
        </w:rPr>
        <w:t xml:space="preserve"> 6 cafés da manhã e 2 almoços.</w:t>
      </w:r>
      <w:r w:rsidRPr="00A01768">
        <w:rPr>
          <w:rFonts w:ascii="Times New Roman" w:hAnsi="Times New Roman" w:cs="Times New Roman"/>
          <w:sz w:val="24"/>
          <w:szCs w:val="24"/>
        </w:rPr>
        <w:br/>
      </w: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A01768">
        <w:rPr>
          <w:rFonts w:ascii="Times New Roman" w:hAnsi="Times New Roman" w:cs="Times New Roman"/>
          <w:sz w:val="24"/>
          <w:szCs w:val="24"/>
        </w:rPr>
        <w:t xml:space="preserve"> Bilhete de trem-bala “</w:t>
      </w:r>
      <w:proofErr w:type="spellStart"/>
      <w:r w:rsidRPr="00A01768">
        <w:rPr>
          <w:rFonts w:ascii="Times New Roman" w:hAnsi="Times New Roman" w:cs="Times New Roman"/>
          <w:sz w:val="24"/>
          <w:szCs w:val="24"/>
        </w:rPr>
        <w:t>Nozomi</w:t>
      </w:r>
      <w:proofErr w:type="spellEnd"/>
      <w:r w:rsidRPr="00A01768">
        <w:rPr>
          <w:rFonts w:ascii="Times New Roman" w:hAnsi="Times New Roman" w:cs="Times New Roman"/>
          <w:sz w:val="24"/>
          <w:szCs w:val="24"/>
        </w:rPr>
        <w:t xml:space="preserve">” </w:t>
      </w:r>
      <w:r w:rsidRPr="00A01768">
        <w:rPr>
          <w:rFonts w:ascii="Times New Roman" w:hAnsi="Times New Roman" w:cs="Times New Roman"/>
          <w:bCs/>
          <w:sz w:val="24"/>
          <w:szCs w:val="24"/>
        </w:rPr>
        <w:t>em classe turística de Tóquio a Quioto.</w:t>
      </w:r>
      <w:r w:rsidRPr="00A01768">
        <w:rPr>
          <w:rFonts w:ascii="Times New Roman" w:hAnsi="Times New Roman" w:cs="Times New Roman"/>
          <w:sz w:val="24"/>
          <w:szCs w:val="24"/>
        </w:rPr>
        <w:br/>
      </w: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A01768">
        <w:rPr>
          <w:rFonts w:ascii="Times New Roman" w:hAnsi="Times New Roman" w:cs="Times New Roman"/>
          <w:sz w:val="24"/>
          <w:szCs w:val="24"/>
        </w:rPr>
        <w:t xml:space="preserve"> Visitas com guias em espanhol.</w:t>
      </w:r>
    </w:p>
    <w:p w14:paraId="2BB0608E" w14:textId="4761A5E5" w:rsidR="00A01768" w:rsidRPr="00A01768" w:rsidRDefault="00A01768" w:rsidP="00A017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A01768">
        <w:rPr>
          <w:rFonts w:ascii="Times New Roman" w:hAnsi="Times New Roman" w:cs="Times New Roman"/>
          <w:sz w:val="24"/>
          <w:szCs w:val="24"/>
        </w:rPr>
        <w:t xml:space="preserve"> Transporte separado de bagagem de </w:t>
      </w:r>
      <w:r w:rsidRPr="00A01768">
        <w:rPr>
          <w:rFonts w:ascii="Times New Roman" w:hAnsi="Times New Roman" w:cs="Times New Roman"/>
          <w:bCs/>
          <w:sz w:val="24"/>
          <w:szCs w:val="24"/>
        </w:rPr>
        <w:t>Tóquio para Quioto no dia 4.</w:t>
      </w:r>
    </w:p>
    <w:p w14:paraId="1175CCA6" w14:textId="608A0DD1" w:rsidR="00A01768" w:rsidRDefault="00A01768" w:rsidP="00A017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A01768">
        <w:rPr>
          <w:rFonts w:ascii="Times New Roman" w:hAnsi="Times New Roman" w:cs="Times New Roman"/>
          <w:sz w:val="24"/>
          <w:szCs w:val="24"/>
        </w:rPr>
        <w:t xml:space="preserve"> Seguro de viagem.</w:t>
      </w:r>
    </w:p>
    <w:p w14:paraId="7610484A" w14:textId="77777777" w:rsidR="00EB12AD" w:rsidRDefault="00EB12AD" w:rsidP="00A017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F61141" w14:textId="309A4E4D" w:rsidR="000A7D17" w:rsidRPr="00652DDE" w:rsidRDefault="000A7D17" w:rsidP="000A7D17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QUE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NÃO </w:t>
      </w: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ESTÁ INCLUÍDO</w:t>
      </w:r>
    </w:p>
    <w:p w14:paraId="4FE01D38" w14:textId="77777777" w:rsidR="00A24B0F" w:rsidRPr="00A24B0F" w:rsidRDefault="00A24B0F" w:rsidP="00A24B0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 xml:space="preserve">• </w:t>
      </w:r>
      <w:r w:rsidRPr="00A24B0F">
        <w:rPr>
          <w:rFonts w:ascii="Times New Roman" w:hAnsi="Times New Roman" w:cs="Times New Roman"/>
          <w:color w:val="000000" w:themeColor="text1"/>
          <w:sz w:val="24"/>
          <w:szCs w:val="24"/>
        </w:rPr>
        <w:t>Gorjetas (por decisão do cliente)</w:t>
      </w:r>
      <w:r w:rsidRPr="00A24B0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24B0F">
        <w:rPr>
          <w:rFonts w:ascii="Times New Roman" w:hAnsi="Times New Roman" w:cs="Times New Roman"/>
          <w:sz w:val="24"/>
          <w:szCs w:val="24"/>
        </w:rPr>
        <w:t xml:space="preserve">• </w:t>
      </w:r>
      <w:r w:rsidRPr="00A24B0F">
        <w:rPr>
          <w:rFonts w:ascii="Times New Roman" w:hAnsi="Times New Roman" w:cs="Times New Roman"/>
          <w:color w:val="000000" w:themeColor="text1"/>
          <w:sz w:val="24"/>
          <w:szCs w:val="24"/>
        </w:rPr>
        <w:t>Despesas pessoais como bebidas, telefones, lavanderia...</w:t>
      </w:r>
    </w:p>
    <w:p w14:paraId="41FCE499" w14:textId="3EC9E919" w:rsidR="00A24B0F" w:rsidRPr="00A24B0F" w:rsidRDefault="00A24B0F" w:rsidP="00A24B0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 xml:space="preserve">• </w:t>
      </w:r>
      <w:r w:rsidR="00A01768">
        <w:rPr>
          <w:rFonts w:ascii="Times New Roman" w:hAnsi="Times New Roman" w:cs="Times New Roman"/>
          <w:color w:val="000000" w:themeColor="text1"/>
          <w:sz w:val="24"/>
          <w:szCs w:val="24"/>
        </w:rPr>
        <w:t>Jantar</w:t>
      </w:r>
      <w:r w:rsidRPr="00A24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gala de Natal. Por favor, consultar preços.</w:t>
      </w:r>
    </w:p>
    <w:p w14:paraId="1C20EF82" w14:textId="14A090FF" w:rsidR="00A24B0F" w:rsidRPr="00137957" w:rsidRDefault="00A24B0F" w:rsidP="00137957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 xml:space="preserve">• </w:t>
      </w:r>
      <w:r w:rsidRPr="00A24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Qualquer outro serviço não especificado na seção "O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que está incluído</w:t>
      </w:r>
      <w:r w:rsidRPr="00A24B0F">
        <w:rPr>
          <w:rFonts w:ascii="Times New Roman" w:hAnsi="Times New Roman" w:cs="Times New Roman"/>
          <w:color w:val="000000" w:themeColor="text1"/>
          <w:sz w:val="24"/>
          <w:szCs w:val="24"/>
        </w:rPr>
        <w:t>".</w:t>
      </w:r>
    </w:p>
    <w:p w14:paraId="732B85E6" w14:textId="11ADFACB" w:rsidR="00A77430" w:rsidRPr="00141B58" w:rsidRDefault="00A77430" w:rsidP="0014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15419C" w14:textId="51947F69" w:rsidR="00836A5E" w:rsidRDefault="00836A5E" w:rsidP="007744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6A5E">
        <w:rPr>
          <w:rFonts w:ascii="Times New Roman" w:hAnsi="Times New Roman" w:cs="Times New Roman"/>
          <w:b/>
          <w:bCs/>
          <w:sz w:val="24"/>
          <w:szCs w:val="24"/>
        </w:rPr>
        <w:t>NOTAS IMPORTANTES</w:t>
      </w:r>
      <w:r w:rsidRPr="00836A5E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</w:p>
    <w:p w14:paraId="682A0163" w14:textId="52525174" w:rsidR="00166E2C" w:rsidRPr="00166E2C" w:rsidRDefault="00166E2C" w:rsidP="00166E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E2C">
        <w:rPr>
          <w:rFonts w:ascii="Times New Roman" w:hAnsi="Times New Roman" w:cs="Times New Roman"/>
          <w:sz w:val="24"/>
          <w:szCs w:val="24"/>
        </w:rPr>
        <w:t>Na chegada, no hotel de Tóquio, as habitações não estarão disponíveis até as 15:00hs.</w:t>
      </w:r>
    </w:p>
    <w:p w14:paraId="1E0B288F" w14:textId="20AFE866" w:rsidR="00166E2C" w:rsidRPr="00166E2C" w:rsidRDefault="00166E2C" w:rsidP="00166E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E2C">
        <w:rPr>
          <w:rFonts w:ascii="Times New Roman" w:hAnsi="Times New Roman" w:cs="Times New Roman"/>
          <w:sz w:val="24"/>
          <w:szCs w:val="24"/>
          <w:lang w:val="pt-PT"/>
        </w:rPr>
        <w:t>No dia 3 do roteiro o barco poderá não operar devido às condições climáticas. Como alternativa, visitaremos Hakone Sekishoato, onde poderemos ver a reconstrução de um posto de controle numa estrada medieval.</w:t>
      </w:r>
      <w:r w:rsidR="002621D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166E2C">
        <w:rPr>
          <w:rFonts w:ascii="Times New Roman" w:hAnsi="Times New Roman" w:cs="Times New Roman"/>
          <w:sz w:val="24"/>
          <w:szCs w:val="24"/>
          <w:lang w:val="pt-PT"/>
        </w:rPr>
        <w:t>Além disso, dependendo da densidade do gás vulcânico, talvez não seja possível visitar o Vale Owakudani. Também existe a possibilidade de o Vale Owakudani não poder ser visitado devido a engarrafamentos. Nesses casos visitaremos o Santuário Hakone-jinja.</w:t>
      </w:r>
    </w:p>
    <w:p w14:paraId="2D1FAE39" w14:textId="42BEF9E3" w:rsidR="00166E2C" w:rsidRPr="00166E2C" w:rsidRDefault="00166E2C" w:rsidP="00166E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E2C">
        <w:rPr>
          <w:rFonts w:ascii="Times New Roman" w:hAnsi="Times New Roman" w:cs="Times New Roman"/>
          <w:sz w:val="24"/>
          <w:szCs w:val="24"/>
        </w:rPr>
        <w:t xml:space="preserve">Este roteiro é realizado em trens, ônibus públicos e traslados a pé. </w:t>
      </w:r>
      <w:r w:rsidRPr="00166E2C">
        <w:rPr>
          <w:rFonts w:ascii="Times New Roman" w:hAnsi="Times New Roman" w:cs="Times New Roman"/>
          <w:sz w:val="24"/>
          <w:szCs w:val="24"/>
          <w:lang w:val="pt-PT"/>
        </w:rPr>
        <w:t xml:space="preserve">É recomendável </w:t>
      </w:r>
      <w:r w:rsidRPr="00166E2C">
        <w:rPr>
          <w:rFonts w:ascii="Times New Roman" w:hAnsi="Times New Roman" w:cs="Times New Roman"/>
          <w:sz w:val="24"/>
          <w:szCs w:val="24"/>
        </w:rPr>
        <w:t>que os passageiros levem roupas apropriadas.</w:t>
      </w:r>
    </w:p>
    <w:p w14:paraId="336B83FE" w14:textId="09C32054" w:rsidR="00166E2C" w:rsidRPr="00166E2C" w:rsidRDefault="00166E2C" w:rsidP="00166E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E2C">
        <w:rPr>
          <w:rFonts w:ascii="Times New Roman" w:hAnsi="Times New Roman" w:cs="Times New Roman"/>
          <w:sz w:val="24"/>
          <w:szCs w:val="24"/>
          <w:lang w:val="pt-PT"/>
        </w:rPr>
        <w:t>No Japão não são garantidos quartos duplos com camas matrimoniais, na maioria dos casos será confirmado um quarto TWB (2 camas).</w:t>
      </w:r>
    </w:p>
    <w:p w14:paraId="0813BFB6" w14:textId="6F551E81" w:rsidR="00166E2C" w:rsidRPr="00166E2C" w:rsidRDefault="00166E2C" w:rsidP="00166E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E2C">
        <w:rPr>
          <w:rFonts w:ascii="Times New Roman" w:hAnsi="Times New Roman" w:cs="Times New Roman"/>
          <w:sz w:val="24"/>
          <w:szCs w:val="24"/>
          <w:lang w:val="pt-PT"/>
        </w:rPr>
        <w:t>No Japão não existem quartos triplos, na maioria dos casos apenas pode ser oferecido um quarto duplo com cama extra.</w:t>
      </w:r>
      <w:r w:rsidR="0084280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166E2C">
        <w:rPr>
          <w:rFonts w:ascii="Times New Roman" w:hAnsi="Times New Roman" w:cs="Times New Roman"/>
          <w:sz w:val="24"/>
          <w:szCs w:val="24"/>
          <w:lang w:val="pt-PT"/>
        </w:rPr>
        <w:t>Por este motivo e para seu conforto, recomendamos reservar um quarto duplo mais um quarto single.</w:t>
      </w:r>
    </w:p>
    <w:p w14:paraId="78AE534C" w14:textId="27032B19" w:rsidR="00166E2C" w:rsidRPr="00166E2C" w:rsidRDefault="00166E2C" w:rsidP="00166E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E2C">
        <w:rPr>
          <w:rFonts w:ascii="Times New Roman" w:hAnsi="Times New Roman" w:cs="Times New Roman"/>
          <w:sz w:val="24"/>
          <w:szCs w:val="24"/>
          <w:lang w:val="pt-PT"/>
        </w:rPr>
        <w:t>Gastos de cancelamento: de 31 a 23 dias 20%; de 22 a 9 dias 30%; de 8 a 3 dias 50%; de 2 dias até o início do tour 100% de gastos.</w:t>
      </w:r>
    </w:p>
    <w:p w14:paraId="2815F4C3" w14:textId="77777777" w:rsidR="00B84CF9" w:rsidRPr="00A77430" w:rsidRDefault="00B84CF9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81063" w14:textId="77777777" w:rsidR="00EB12AD" w:rsidRDefault="00EB12AD" w:rsidP="00F02EE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E98C49" w14:textId="69B24899" w:rsidR="006C7154" w:rsidRPr="00A02C6E" w:rsidRDefault="00A93224" w:rsidP="00F02EE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66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HOTÉIS</w:t>
      </w:r>
      <w:r w:rsidR="00803C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PREVISTOS OU SEMELHANTES</w:t>
      </w:r>
    </w:p>
    <w:p w14:paraId="4AB443E5" w14:textId="77777777" w:rsidR="00A01768" w:rsidRDefault="00A01768" w:rsidP="000C6B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1768">
        <w:rPr>
          <w:rFonts w:ascii="Times New Roman" w:hAnsi="Times New Roman" w:cs="Times New Roman"/>
          <w:b/>
          <w:bCs/>
          <w:sz w:val="24"/>
          <w:szCs w:val="24"/>
        </w:rPr>
        <w:t xml:space="preserve">TÓQUIO: </w:t>
      </w:r>
      <w:r w:rsidRPr="00A01768">
        <w:rPr>
          <w:rFonts w:ascii="Times New Roman" w:hAnsi="Times New Roman" w:cs="Times New Roman"/>
          <w:sz w:val="24"/>
          <w:szCs w:val="24"/>
          <w:lang w:val="en-US"/>
        </w:rPr>
        <w:t>New Otani Tokio, Garden Tower 4*, Std TWN (27 m2)</w:t>
      </w:r>
    </w:p>
    <w:p w14:paraId="302887C4" w14:textId="30D8954C" w:rsidR="00DE3175" w:rsidRPr="00A01768" w:rsidRDefault="00DE3175" w:rsidP="00DE31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01768">
        <w:rPr>
          <w:rFonts w:ascii="Times New Roman" w:hAnsi="Times New Roman" w:cs="Times New Roman"/>
          <w:b/>
          <w:bCs/>
          <w:sz w:val="24"/>
          <w:szCs w:val="24"/>
          <w:lang w:val="it-IT"/>
        </w:rPr>
        <w:t>QUIOTO:</w:t>
      </w:r>
      <w:r w:rsidRPr="00A0176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A01768" w:rsidRPr="00A01768">
        <w:rPr>
          <w:rFonts w:ascii="Times New Roman" w:hAnsi="Times New Roman" w:cs="Times New Roman"/>
          <w:sz w:val="24"/>
          <w:szCs w:val="24"/>
          <w:lang w:val="en-US"/>
        </w:rPr>
        <w:t>Kioto</w:t>
      </w:r>
      <w:proofErr w:type="spellEnd"/>
      <w:r w:rsidR="00A01768" w:rsidRPr="00A01768">
        <w:rPr>
          <w:rFonts w:ascii="Times New Roman" w:hAnsi="Times New Roman" w:cs="Times New Roman"/>
          <w:sz w:val="24"/>
          <w:szCs w:val="24"/>
          <w:lang w:val="en-US"/>
        </w:rPr>
        <w:t xml:space="preserve"> Tokyu, 4*, Standard TWN (24 e 29 m2)</w:t>
      </w:r>
    </w:p>
    <w:p w14:paraId="6D70FA4F" w14:textId="77777777" w:rsidR="00823FC1" w:rsidRDefault="00823FC1" w:rsidP="0011213C">
      <w:pPr>
        <w:spacing w:after="0" w:line="256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"/>
        </w:rPr>
      </w:pPr>
    </w:p>
    <w:p w14:paraId="3D271CE6" w14:textId="1BDC4C8A" w:rsidR="0011213C" w:rsidRPr="0011213C" w:rsidRDefault="0011213C" w:rsidP="0011213C">
      <w:pPr>
        <w:spacing w:after="0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11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"/>
        </w:rPr>
        <w:t>PREÇO: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463CBFD9" w14:textId="1FB99B01" w:rsidR="00C10CE6" w:rsidRPr="00E76188" w:rsidRDefault="0011213C" w:rsidP="00EB12AD">
      <w:pPr>
        <w:spacing w:after="273" w:line="247" w:lineRule="auto"/>
        <w:ind w:left="-5" w:right="48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A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partir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de </w:t>
      </w:r>
      <w:r w:rsidR="00BB734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USD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r w:rsidR="006276D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2</w:t>
      </w:r>
      <w:r w:rsidR="00D4371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.</w:t>
      </w:r>
      <w:r w:rsidR="006276D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735</w:t>
      </w:r>
      <w:r w:rsidR="00BB734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,00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por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pessoa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em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apartamento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duplo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,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conversão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feita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com base no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câmbio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vigente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no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dia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do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pagamento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. </w:t>
      </w:r>
    </w:p>
    <w:p w14:paraId="428EC92F" w14:textId="77777777" w:rsidR="00793FDD" w:rsidRPr="00E76188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E761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"/>
        </w:rPr>
        <w:t>FORMAS E CONDIÇÕES DE PAGAMENTO:</w:t>
      </w:r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7AC8E830" w14:textId="77777777" w:rsidR="00793FDD" w:rsidRPr="00E76188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</w:p>
    <w:p w14:paraId="41887431" w14:textId="4AE97365" w:rsidR="00793FDD" w:rsidRPr="00E76188" w:rsidRDefault="00793FDD" w:rsidP="00652DDE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n"/>
        </w:rPr>
      </w:pPr>
      <w:r w:rsidRPr="00E76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n"/>
        </w:rPr>
        <w:t xml:space="preserve">À VISTA </w:t>
      </w:r>
    </w:p>
    <w:p w14:paraId="2ADE4861" w14:textId="77777777" w:rsidR="00793FDD" w:rsidRPr="00E76188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Transferência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bancária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ou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depósito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5922EB32" w14:textId="214C3821" w:rsidR="00A6034D" w:rsidRPr="00E76188" w:rsidRDefault="00793FDD" w:rsidP="00995CDA">
      <w:pPr>
        <w:numPr>
          <w:ilvl w:val="0"/>
          <w:numId w:val="14"/>
        </w:numPr>
        <w:spacing w:after="266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Descontos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a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partir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de </w:t>
      </w:r>
      <w:r w:rsidR="00D017B8"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5</w:t>
      </w:r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%,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conforme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promoções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ativas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5DD593EA" w14:textId="78FCBD3C" w:rsidR="00793FDD" w:rsidRPr="00E76188" w:rsidRDefault="00793FDD" w:rsidP="00652DDE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n"/>
        </w:rPr>
      </w:pPr>
      <w:r w:rsidRPr="00E76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n"/>
        </w:rPr>
        <w:t>PARCELADO</w:t>
      </w:r>
    </w:p>
    <w:p w14:paraId="65984D59" w14:textId="41410F63" w:rsidR="00793FDD" w:rsidRPr="00E76188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Até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r w:rsidR="00A6034D"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0</w:t>
      </w:r>
      <w:r w:rsidR="00D017B8"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6</w:t>
      </w:r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x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sem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juros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1EDC4B44" w14:textId="77777777" w:rsidR="00793FDD" w:rsidRPr="00E76188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Cartão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de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crédito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(Visa, Mastercard —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consulte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demais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bandeiras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) </w:t>
      </w:r>
    </w:p>
    <w:p w14:paraId="044033D1" w14:textId="77777777" w:rsidR="00793FDD" w:rsidRPr="00E76188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Boleto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bancário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(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Quitação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até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20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dias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antes do embarque) </w:t>
      </w:r>
    </w:p>
    <w:p w14:paraId="3DE81C18" w14:textId="77777777" w:rsidR="00995CDA" w:rsidRPr="00E76188" w:rsidRDefault="00793FDD" w:rsidP="00793FDD">
      <w:pPr>
        <w:numPr>
          <w:ilvl w:val="0"/>
          <w:numId w:val="14"/>
        </w:numPr>
        <w:spacing w:after="7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Cheque (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Quitação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até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20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dias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antes do embarque) </w:t>
      </w:r>
    </w:p>
    <w:p w14:paraId="0A016884" w14:textId="61135671" w:rsidR="00793FDD" w:rsidRPr="00E76188" w:rsidRDefault="00793FDD" w:rsidP="00793FDD">
      <w:pPr>
        <w:numPr>
          <w:ilvl w:val="0"/>
          <w:numId w:val="14"/>
        </w:numPr>
        <w:spacing w:after="7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Valor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mínimo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para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parcelamento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: EUR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ou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USD 1.000,00 </w:t>
      </w:r>
    </w:p>
    <w:p w14:paraId="73134D2B" w14:textId="77777777" w:rsidR="00793FDD" w:rsidRPr="00E76188" w:rsidRDefault="00793FDD" w:rsidP="00793FDD">
      <w:pPr>
        <w:spacing w:after="7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</w:p>
    <w:p w14:paraId="5D907A07" w14:textId="12F494F2" w:rsidR="00793FDD" w:rsidRPr="00E76188" w:rsidRDefault="00793FDD" w:rsidP="00652DDE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E761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"/>
        </w:rPr>
        <w:t>CONDIÇÕES GERAIS:</w:t>
      </w:r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0AA6371D" w14:textId="1EF577DB" w:rsidR="00793FDD" w:rsidRPr="00E76188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Entrada de </w:t>
      </w:r>
      <w:r w:rsidR="00A6034D"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25</w:t>
      </w:r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% via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transferência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bancária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259CFB79" w14:textId="77777777" w:rsidR="00793FDD" w:rsidRPr="00E76188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Saldo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por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depósito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,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cartão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,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boleto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ou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cheque </w:t>
      </w:r>
    </w:p>
    <w:p w14:paraId="402D9211" w14:textId="6881AED4" w:rsidR="00793FDD" w:rsidRPr="00E76188" w:rsidRDefault="00793FDD" w:rsidP="00995CDA">
      <w:pPr>
        <w:numPr>
          <w:ilvl w:val="0"/>
          <w:numId w:val="14"/>
        </w:numPr>
        <w:spacing w:after="270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Entrada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maior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pode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ser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exigida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conforme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política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de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não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reembolso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3077AE53" w14:textId="4C02BBFD" w:rsidR="00793FDD" w:rsidRPr="00E76188" w:rsidRDefault="00793FDD" w:rsidP="00652DDE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E761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"/>
        </w:rPr>
        <w:t>IMPORTANTE:</w:t>
      </w:r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7A676730" w14:textId="77777777" w:rsidR="00793FDD" w:rsidRPr="00E76188" w:rsidRDefault="00793FDD" w:rsidP="00793FDD">
      <w:pPr>
        <w:spacing w:after="0"/>
        <w:ind w:left="-5" w:hanging="1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>Pacotes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 xml:space="preserve"> com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>serviços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 xml:space="preserve"> de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>não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>reembolso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>exigem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 xml:space="preserve"> entrada superior via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>transferência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>eletrônica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>.</w:t>
      </w:r>
    </w:p>
    <w:p w14:paraId="072D23EC" w14:textId="2F67F780" w:rsidR="00571BE4" w:rsidRPr="00EB6DF8" w:rsidRDefault="00571BE4" w:rsidP="00793FDD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sectPr w:rsidR="00571BE4" w:rsidRPr="00EB6DF8" w:rsidSect="00324F7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0492"/>
    <w:multiLevelType w:val="hybridMultilevel"/>
    <w:tmpl w:val="F6C4766C"/>
    <w:lvl w:ilvl="0" w:tplc="A7E46016">
      <w:numFmt w:val="bullet"/>
      <w:lvlText w:val="•"/>
      <w:lvlJc w:val="left"/>
      <w:pPr>
        <w:ind w:left="208" w:hanging="77"/>
      </w:pPr>
      <w:rPr>
        <w:rFonts w:ascii="Verdana" w:eastAsia="Verdana" w:hAnsi="Verdana" w:cs="Verdana" w:hint="default"/>
        <w:b w:val="0"/>
        <w:bCs w:val="0"/>
        <w:i w:val="0"/>
        <w:iCs w:val="0"/>
        <w:color w:val="232321"/>
        <w:spacing w:val="0"/>
        <w:w w:val="52"/>
        <w:sz w:val="14"/>
        <w:szCs w:val="14"/>
        <w:lang w:val="pt-PT" w:eastAsia="en-US" w:bidi="ar-SA"/>
      </w:rPr>
    </w:lvl>
    <w:lvl w:ilvl="1" w:tplc="8362CE96">
      <w:numFmt w:val="bullet"/>
      <w:lvlText w:val="•"/>
      <w:lvlJc w:val="left"/>
      <w:pPr>
        <w:ind w:left="492" w:hanging="77"/>
      </w:pPr>
      <w:rPr>
        <w:rFonts w:hint="default"/>
        <w:lang w:val="pt-PT" w:eastAsia="en-US" w:bidi="ar-SA"/>
      </w:rPr>
    </w:lvl>
    <w:lvl w:ilvl="2" w:tplc="D78219DE">
      <w:numFmt w:val="bullet"/>
      <w:lvlText w:val="•"/>
      <w:lvlJc w:val="left"/>
      <w:pPr>
        <w:ind w:left="784" w:hanging="77"/>
      </w:pPr>
      <w:rPr>
        <w:rFonts w:hint="default"/>
        <w:lang w:val="pt-PT" w:eastAsia="en-US" w:bidi="ar-SA"/>
      </w:rPr>
    </w:lvl>
    <w:lvl w:ilvl="3" w:tplc="A1C8EB5E">
      <w:numFmt w:val="bullet"/>
      <w:lvlText w:val="•"/>
      <w:lvlJc w:val="left"/>
      <w:pPr>
        <w:ind w:left="1076" w:hanging="77"/>
      </w:pPr>
      <w:rPr>
        <w:rFonts w:hint="default"/>
        <w:lang w:val="pt-PT" w:eastAsia="en-US" w:bidi="ar-SA"/>
      </w:rPr>
    </w:lvl>
    <w:lvl w:ilvl="4" w:tplc="24D2E4D8">
      <w:numFmt w:val="bullet"/>
      <w:lvlText w:val="•"/>
      <w:lvlJc w:val="left"/>
      <w:pPr>
        <w:ind w:left="1368" w:hanging="77"/>
      </w:pPr>
      <w:rPr>
        <w:rFonts w:hint="default"/>
        <w:lang w:val="pt-PT" w:eastAsia="en-US" w:bidi="ar-SA"/>
      </w:rPr>
    </w:lvl>
    <w:lvl w:ilvl="5" w:tplc="D20C8DB8">
      <w:numFmt w:val="bullet"/>
      <w:lvlText w:val="•"/>
      <w:lvlJc w:val="left"/>
      <w:pPr>
        <w:ind w:left="1661" w:hanging="77"/>
      </w:pPr>
      <w:rPr>
        <w:rFonts w:hint="default"/>
        <w:lang w:val="pt-PT" w:eastAsia="en-US" w:bidi="ar-SA"/>
      </w:rPr>
    </w:lvl>
    <w:lvl w:ilvl="6" w:tplc="6A0CD3A2">
      <w:numFmt w:val="bullet"/>
      <w:lvlText w:val="•"/>
      <w:lvlJc w:val="left"/>
      <w:pPr>
        <w:ind w:left="1953" w:hanging="77"/>
      </w:pPr>
      <w:rPr>
        <w:rFonts w:hint="default"/>
        <w:lang w:val="pt-PT" w:eastAsia="en-US" w:bidi="ar-SA"/>
      </w:rPr>
    </w:lvl>
    <w:lvl w:ilvl="7" w:tplc="9C54E56C">
      <w:numFmt w:val="bullet"/>
      <w:lvlText w:val="•"/>
      <w:lvlJc w:val="left"/>
      <w:pPr>
        <w:ind w:left="2245" w:hanging="77"/>
      </w:pPr>
      <w:rPr>
        <w:rFonts w:hint="default"/>
        <w:lang w:val="pt-PT" w:eastAsia="en-US" w:bidi="ar-SA"/>
      </w:rPr>
    </w:lvl>
    <w:lvl w:ilvl="8" w:tplc="0212DC5E">
      <w:numFmt w:val="bullet"/>
      <w:lvlText w:val="•"/>
      <w:lvlJc w:val="left"/>
      <w:pPr>
        <w:ind w:left="2537" w:hanging="77"/>
      </w:pPr>
      <w:rPr>
        <w:rFonts w:hint="default"/>
        <w:lang w:val="pt-PT" w:eastAsia="en-US" w:bidi="ar-SA"/>
      </w:rPr>
    </w:lvl>
  </w:abstractNum>
  <w:abstractNum w:abstractNumId="1" w15:restartNumberingAfterBreak="0">
    <w:nsid w:val="208B36AC"/>
    <w:multiLevelType w:val="multilevel"/>
    <w:tmpl w:val="5ECA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5F5ECC"/>
    <w:multiLevelType w:val="multilevel"/>
    <w:tmpl w:val="0068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957DC"/>
    <w:multiLevelType w:val="multilevel"/>
    <w:tmpl w:val="B152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981ACA"/>
    <w:multiLevelType w:val="hybridMultilevel"/>
    <w:tmpl w:val="341C64F0"/>
    <w:lvl w:ilvl="0" w:tplc="379836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12B40"/>
    <w:multiLevelType w:val="multilevel"/>
    <w:tmpl w:val="DCFE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D0675"/>
    <w:multiLevelType w:val="multilevel"/>
    <w:tmpl w:val="AEA2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016E5"/>
    <w:multiLevelType w:val="multilevel"/>
    <w:tmpl w:val="2920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71948"/>
    <w:multiLevelType w:val="hybridMultilevel"/>
    <w:tmpl w:val="2E642ACC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80739"/>
    <w:multiLevelType w:val="multilevel"/>
    <w:tmpl w:val="9F9A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E7B9D"/>
    <w:multiLevelType w:val="multilevel"/>
    <w:tmpl w:val="EE24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236785B"/>
    <w:multiLevelType w:val="multilevel"/>
    <w:tmpl w:val="3DDA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7B0D86"/>
    <w:multiLevelType w:val="multilevel"/>
    <w:tmpl w:val="FDE8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CA1CEA"/>
    <w:multiLevelType w:val="multilevel"/>
    <w:tmpl w:val="E39A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0828357">
    <w:abstractNumId w:val="0"/>
  </w:num>
  <w:num w:numId="2" w16cid:durableId="2065519702">
    <w:abstractNumId w:val="4"/>
  </w:num>
  <w:num w:numId="3" w16cid:durableId="2070298462">
    <w:abstractNumId w:val="10"/>
  </w:num>
  <w:num w:numId="4" w16cid:durableId="1902205867">
    <w:abstractNumId w:val="9"/>
  </w:num>
  <w:num w:numId="5" w16cid:durableId="1711147541">
    <w:abstractNumId w:val="13"/>
  </w:num>
  <w:num w:numId="6" w16cid:durableId="1072967616">
    <w:abstractNumId w:val="6"/>
  </w:num>
  <w:num w:numId="7" w16cid:durableId="262616967">
    <w:abstractNumId w:val="2"/>
  </w:num>
  <w:num w:numId="8" w16cid:durableId="1177117627">
    <w:abstractNumId w:val="12"/>
  </w:num>
  <w:num w:numId="9" w16cid:durableId="758721960">
    <w:abstractNumId w:val="5"/>
  </w:num>
  <w:num w:numId="10" w16cid:durableId="1510677420">
    <w:abstractNumId w:val="7"/>
  </w:num>
  <w:num w:numId="11" w16cid:durableId="392774743">
    <w:abstractNumId w:val="11"/>
  </w:num>
  <w:num w:numId="12" w16cid:durableId="1764448276">
    <w:abstractNumId w:val="11"/>
  </w:num>
  <w:num w:numId="13" w16cid:durableId="196505982">
    <w:abstractNumId w:val="11"/>
  </w:num>
  <w:num w:numId="14" w16cid:durableId="338823215">
    <w:abstractNumId w:val="11"/>
  </w:num>
  <w:num w:numId="15" w16cid:durableId="408892850">
    <w:abstractNumId w:val="14"/>
  </w:num>
  <w:num w:numId="16" w16cid:durableId="1822653703">
    <w:abstractNumId w:val="3"/>
  </w:num>
  <w:num w:numId="17" w16cid:durableId="739719473">
    <w:abstractNumId w:val="1"/>
  </w:num>
  <w:num w:numId="18" w16cid:durableId="13978238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24"/>
    <w:rsid w:val="00023DB2"/>
    <w:rsid w:val="0004657D"/>
    <w:rsid w:val="00053890"/>
    <w:rsid w:val="00066294"/>
    <w:rsid w:val="00066BB0"/>
    <w:rsid w:val="00074BF6"/>
    <w:rsid w:val="000A6B8A"/>
    <w:rsid w:val="000A7D17"/>
    <w:rsid w:val="000B3036"/>
    <w:rsid w:val="000B39FA"/>
    <w:rsid w:val="000B6477"/>
    <w:rsid w:val="000B7E67"/>
    <w:rsid w:val="000C3335"/>
    <w:rsid w:val="000C3FAD"/>
    <w:rsid w:val="000C6BE6"/>
    <w:rsid w:val="000D039B"/>
    <w:rsid w:val="000D364A"/>
    <w:rsid w:val="000E2E21"/>
    <w:rsid w:val="000E31CD"/>
    <w:rsid w:val="00101F1E"/>
    <w:rsid w:val="0011213C"/>
    <w:rsid w:val="001200A7"/>
    <w:rsid w:val="00137957"/>
    <w:rsid w:val="00141B58"/>
    <w:rsid w:val="00166E2C"/>
    <w:rsid w:val="001828AF"/>
    <w:rsid w:val="001A1B2C"/>
    <w:rsid w:val="001A1EFF"/>
    <w:rsid w:val="001D0573"/>
    <w:rsid w:val="001D0B50"/>
    <w:rsid w:val="001F3662"/>
    <w:rsid w:val="001F5815"/>
    <w:rsid w:val="001F6E61"/>
    <w:rsid w:val="00210B31"/>
    <w:rsid w:val="00214A44"/>
    <w:rsid w:val="00217A76"/>
    <w:rsid w:val="00221FB4"/>
    <w:rsid w:val="00223B18"/>
    <w:rsid w:val="00226959"/>
    <w:rsid w:val="00234981"/>
    <w:rsid w:val="0024231F"/>
    <w:rsid w:val="00243F8B"/>
    <w:rsid w:val="00246427"/>
    <w:rsid w:val="00251C83"/>
    <w:rsid w:val="00256A37"/>
    <w:rsid w:val="0025729C"/>
    <w:rsid w:val="002621D4"/>
    <w:rsid w:val="00263300"/>
    <w:rsid w:val="00271494"/>
    <w:rsid w:val="002A02B3"/>
    <w:rsid w:val="002B06D1"/>
    <w:rsid w:val="002C7F3F"/>
    <w:rsid w:val="002D005D"/>
    <w:rsid w:val="002D5400"/>
    <w:rsid w:val="002D683F"/>
    <w:rsid w:val="002E3FEF"/>
    <w:rsid w:val="002F06E9"/>
    <w:rsid w:val="002F275F"/>
    <w:rsid w:val="002F3A54"/>
    <w:rsid w:val="00301DBC"/>
    <w:rsid w:val="00302DD0"/>
    <w:rsid w:val="00324F75"/>
    <w:rsid w:val="0033014B"/>
    <w:rsid w:val="00332772"/>
    <w:rsid w:val="00360257"/>
    <w:rsid w:val="003602E5"/>
    <w:rsid w:val="003716F8"/>
    <w:rsid w:val="003827BE"/>
    <w:rsid w:val="00391EDA"/>
    <w:rsid w:val="003925A3"/>
    <w:rsid w:val="003972A6"/>
    <w:rsid w:val="003A0621"/>
    <w:rsid w:val="003A0AE1"/>
    <w:rsid w:val="003A1A2A"/>
    <w:rsid w:val="003A48E8"/>
    <w:rsid w:val="003B0D0E"/>
    <w:rsid w:val="003B3259"/>
    <w:rsid w:val="003C008A"/>
    <w:rsid w:val="003C0E5D"/>
    <w:rsid w:val="003D2ACB"/>
    <w:rsid w:val="003D43CE"/>
    <w:rsid w:val="003E05D1"/>
    <w:rsid w:val="00404BE6"/>
    <w:rsid w:val="0041037E"/>
    <w:rsid w:val="004128CF"/>
    <w:rsid w:val="0043585D"/>
    <w:rsid w:val="00460D49"/>
    <w:rsid w:val="004630C3"/>
    <w:rsid w:val="00480D85"/>
    <w:rsid w:val="00487C0C"/>
    <w:rsid w:val="004A00ED"/>
    <w:rsid w:val="004A5CCA"/>
    <w:rsid w:val="004C7115"/>
    <w:rsid w:val="004D3D8A"/>
    <w:rsid w:val="004D4699"/>
    <w:rsid w:val="004D535F"/>
    <w:rsid w:val="00522AAD"/>
    <w:rsid w:val="00526978"/>
    <w:rsid w:val="0053089C"/>
    <w:rsid w:val="005403CA"/>
    <w:rsid w:val="00541A9F"/>
    <w:rsid w:val="005453A2"/>
    <w:rsid w:val="00567594"/>
    <w:rsid w:val="00571BE4"/>
    <w:rsid w:val="00580B92"/>
    <w:rsid w:val="0058327F"/>
    <w:rsid w:val="0058411E"/>
    <w:rsid w:val="00595496"/>
    <w:rsid w:val="0059590F"/>
    <w:rsid w:val="005B28A5"/>
    <w:rsid w:val="005C1A27"/>
    <w:rsid w:val="005C4907"/>
    <w:rsid w:val="005D5916"/>
    <w:rsid w:val="005D5961"/>
    <w:rsid w:val="005E6760"/>
    <w:rsid w:val="005F430C"/>
    <w:rsid w:val="00605DF3"/>
    <w:rsid w:val="00605E6A"/>
    <w:rsid w:val="006073B9"/>
    <w:rsid w:val="00611423"/>
    <w:rsid w:val="00612B6C"/>
    <w:rsid w:val="006220A5"/>
    <w:rsid w:val="006263D5"/>
    <w:rsid w:val="006276D0"/>
    <w:rsid w:val="006417C7"/>
    <w:rsid w:val="006507A8"/>
    <w:rsid w:val="00651B14"/>
    <w:rsid w:val="00652DDE"/>
    <w:rsid w:val="00666C51"/>
    <w:rsid w:val="00676AE7"/>
    <w:rsid w:val="0069339E"/>
    <w:rsid w:val="00694D01"/>
    <w:rsid w:val="006A5AAB"/>
    <w:rsid w:val="006C7154"/>
    <w:rsid w:val="006E45AF"/>
    <w:rsid w:val="006F65BA"/>
    <w:rsid w:val="007066B9"/>
    <w:rsid w:val="00712E43"/>
    <w:rsid w:val="00715052"/>
    <w:rsid w:val="00722865"/>
    <w:rsid w:val="007365CE"/>
    <w:rsid w:val="00757EA3"/>
    <w:rsid w:val="00761C3B"/>
    <w:rsid w:val="00770930"/>
    <w:rsid w:val="00770E3F"/>
    <w:rsid w:val="00773FEB"/>
    <w:rsid w:val="0077447F"/>
    <w:rsid w:val="00780380"/>
    <w:rsid w:val="00784600"/>
    <w:rsid w:val="007915CC"/>
    <w:rsid w:val="00793FDD"/>
    <w:rsid w:val="007B48DF"/>
    <w:rsid w:val="007B79DB"/>
    <w:rsid w:val="007C123C"/>
    <w:rsid w:val="007C6578"/>
    <w:rsid w:val="007D6DDC"/>
    <w:rsid w:val="007E3CE7"/>
    <w:rsid w:val="007F3785"/>
    <w:rsid w:val="007F76F7"/>
    <w:rsid w:val="00803C6C"/>
    <w:rsid w:val="00803EC9"/>
    <w:rsid w:val="008201A7"/>
    <w:rsid w:val="00823FC1"/>
    <w:rsid w:val="00825EAD"/>
    <w:rsid w:val="00836A5E"/>
    <w:rsid w:val="008403AA"/>
    <w:rsid w:val="00841A46"/>
    <w:rsid w:val="00841C98"/>
    <w:rsid w:val="0084280F"/>
    <w:rsid w:val="008708AA"/>
    <w:rsid w:val="00886AD8"/>
    <w:rsid w:val="008A4FF4"/>
    <w:rsid w:val="008B6E51"/>
    <w:rsid w:val="008D3A45"/>
    <w:rsid w:val="008E0E8B"/>
    <w:rsid w:val="008E6D38"/>
    <w:rsid w:val="008E6E2A"/>
    <w:rsid w:val="00902693"/>
    <w:rsid w:val="00911B39"/>
    <w:rsid w:val="009152B1"/>
    <w:rsid w:val="00935B0B"/>
    <w:rsid w:val="00937985"/>
    <w:rsid w:val="00941F09"/>
    <w:rsid w:val="00946C7B"/>
    <w:rsid w:val="009566B2"/>
    <w:rsid w:val="00956D58"/>
    <w:rsid w:val="00971B5D"/>
    <w:rsid w:val="00980569"/>
    <w:rsid w:val="00990B57"/>
    <w:rsid w:val="00992105"/>
    <w:rsid w:val="00995CDA"/>
    <w:rsid w:val="009B19C0"/>
    <w:rsid w:val="009C49E4"/>
    <w:rsid w:val="009E2A5C"/>
    <w:rsid w:val="009E65D9"/>
    <w:rsid w:val="009F648C"/>
    <w:rsid w:val="009F71C8"/>
    <w:rsid w:val="00A01768"/>
    <w:rsid w:val="00A02C6E"/>
    <w:rsid w:val="00A07DF0"/>
    <w:rsid w:val="00A101C4"/>
    <w:rsid w:val="00A24B0F"/>
    <w:rsid w:val="00A2689F"/>
    <w:rsid w:val="00A431C7"/>
    <w:rsid w:val="00A6034D"/>
    <w:rsid w:val="00A61AF9"/>
    <w:rsid w:val="00A62BEA"/>
    <w:rsid w:val="00A70EF5"/>
    <w:rsid w:val="00A723F9"/>
    <w:rsid w:val="00A77430"/>
    <w:rsid w:val="00A8664A"/>
    <w:rsid w:val="00A87C8B"/>
    <w:rsid w:val="00A93224"/>
    <w:rsid w:val="00A95A89"/>
    <w:rsid w:val="00AA254B"/>
    <w:rsid w:val="00AC2E6A"/>
    <w:rsid w:val="00AC6E20"/>
    <w:rsid w:val="00AE0757"/>
    <w:rsid w:val="00B16D7F"/>
    <w:rsid w:val="00B356EA"/>
    <w:rsid w:val="00B4706F"/>
    <w:rsid w:val="00B83664"/>
    <w:rsid w:val="00B84CF9"/>
    <w:rsid w:val="00B86091"/>
    <w:rsid w:val="00BA084C"/>
    <w:rsid w:val="00BA2E41"/>
    <w:rsid w:val="00BA5BD1"/>
    <w:rsid w:val="00BB30FD"/>
    <w:rsid w:val="00BB734A"/>
    <w:rsid w:val="00BC4671"/>
    <w:rsid w:val="00BC7F0E"/>
    <w:rsid w:val="00BE5559"/>
    <w:rsid w:val="00BF50DB"/>
    <w:rsid w:val="00BF52F4"/>
    <w:rsid w:val="00C034F7"/>
    <w:rsid w:val="00C10CE6"/>
    <w:rsid w:val="00C4582A"/>
    <w:rsid w:val="00C522AB"/>
    <w:rsid w:val="00C64C00"/>
    <w:rsid w:val="00C8299D"/>
    <w:rsid w:val="00C917F6"/>
    <w:rsid w:val="00CA2650"/>
    <w:rsid w:val="00CB3856"/>
    <w:rsid w:val="00CC4C3A"/>
    <w:rsid w:val="00CC6444"/>
    <w:rsid w:val="00CC7973"/>
    <w:rsid w:val="00CE24C0"/>
    <w:rsid w:val="00D017B8"/>
    <w:rsid w:val="00D10878"/>
    <w:rsid w:val="00D22180"/>
    <w:rsid w:val="00D237BD"/>
    <w:rsid w:val="00D2652D"/>
    <w:rsid w:val="00D26C62"/>
    <w:rsid w:val="00D43715"/>
    <w:rsid w:val="00D51D8E"/>
    <w:rsid w:val="00D51DDC"/>
    <w:rsid w:val="00D53532"/>
    <w:rsid w:val="00D5728D"/>
    <w:rsid w:val="00D6299A"/>
    <w:rsid w:val="00D77DFC"/>
    <w:rsid w:val="00D8231C"/>
    <w:rsid w:val="00DA4784"/>
    <w:rsid w:val="00DA5A1C"/>
    <w:rsid w:val="00DB5987"/>
    <w:rsid w:val="00DB5C3E"/>
    <w:rsid w:val="00DB6CF1"/>
    <w:rsid w:val="00DB6D2B"/>
    <w:rsid w:val="00DE011D"/>
    <w:rsid w:val="00DE3175"/>
    <w:rsid w:val="00E25457"/>
    <w:rsid w:val="00E261DF"/>
    <w:rsid w:val="00E26B73"/>
    <w:rsid w:val="00E30182"/>
    <w:rsid w:val="00E316A8"/>
    <w:rsid w:val="00E35C69"/>
    <w:rsid w:val="00E46024"/>
    <w:rsid w:val="00E50AE8"/>
    <w:rsid w:val="00E5635B"/>
    <w:rsid w:val="00E748DE"/>
    <w:rsid w:val="00E756DD"/>
    <w:rsid w:val="00E76188"/>
    <w:rsid w:val="00E76D65"/>
    <w:rsid w:val="00E773A3"/>
    <w:rsid w:val="00E8044A"/>
    <w:rsid w:val="00E84939"/>
    <w:rsid w:val="00E84A2F"/>
    <w:rsid w:val="00E91699"/>
    <w:rsid w:val="00EB12AD"/>
    <w:rsid w:val="00EB6DF8"/>
    <w:rsid w:val="00EC2CF7"/>
    <w:rsid w:val="00ED6A60"/>
    <w:rsid w:val="00F02EE0"/>
    <w:rsid w:val="00F21FB8"/>
    <w:rsid w:val="00F31543"/>
    <w:rsid w:val="00F31AA5"/>
    <w:rsid w:val="00F412E6"/>
    <w:rsid w:val="00F438CE"/>
    <w:rsid w:val="00F565F3"/>
    <w:rsid w:val="00F577F4"/>
    <w:rsid w:val="00F61E0D"/>
    <w:rsid w:val="00F627DB"/>
    <w:rsid w:val="00F67A1E"/>
    <w:rsid w:val="00F81F93"/>
    <w:rsid w:val="00F822D7"/>
    <w:rsid w:val="00F85626"/>
    <w:rsid w:val="00F908C3"/>
    <w:rsid w:val="00F92433"/>
    <w:rsid w:val="00FA6AFE"/>
    <w:rsid w:val="00FB1E69"/>
    <w:rsid w:val="00FB47CC"/>
    <w:rsid w:val="00FD2B09"/>
    <w:rsid w:val="00FD4A0D"/>
    <w:rsid w:val="00FF0D85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1263"/>
  <w15:chartTrackingRefBased/>
  <w15:docId w15:val="{B423DDEB-DF4C-4B01-B0E7-BD986769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3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3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3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3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3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3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3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3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3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3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3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3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32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32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32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32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32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32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3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3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3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3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3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32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32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32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3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32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322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BA5BD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4"/>
      <w:szCs w:val="1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A5BD1"/>
    <w:rPr>
      <w:rFonts w:ascii="Verdana" w:eastAsia="Verdana" w:hAnsi="Verdana" w:cs="Verdana"/>
      <w:kern w:val="0"/>
      <w:sz w:val="14"/>
      <w:szCs w:val="14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66294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aliases w:val="valor añadido"/>
    <w:link w:val="SemEspaamentoChar"/>
    <w:uiPriority w:val="1"/>
    <w:qFormat/>
    <w:rsid w:val="00A24B0F"/>
    <w:pPr>
      <w:suppressAutoHyphens/>
      <w:spacing w:after="0" w:line="240" w:lineRule="auto"/>
    </w:pPr>
    <w:rPr>
      <w:rFonts w:ascii="Calibri" w:eastAsia="Calibri" w:hAnsi="Calibri" w:cs="Calibri"/>
      <w:color w:val="FFFFFF" w:themeColor="background1"/>
      <w:kern w:val="0"/>
      <w:sz w:val="18"/>
      <w:lang w:val="es-ES" w:eastAsia="ar-SA"/>
      <w14:ligatures w14:val="none"/>
    </w:rPr>
  </w:style>
  <w:style w:type="character" w:customStyle="1" w:styleId="SemEspaamentoChar">
    <w:name w:val="Sem Espaçamento Char"/>
    <w:aliases w:val="valor añadido Char"/>
    <w:basedOn w:val="Fontepargpadro"/>
    <w:link w:val="SemEspaamento"/>
    <w:uiPriority w:val="1"/>
    <w:rsid w:val="00A24B0F"/>
    <w:rPr>
      <w:rFonts w:ascii="Calibri" w:eastAsia="Calibri" w:hAnsi="Calibri" w:cs="Calibri"/>
      <w:color w:val="FFFFFF" w:themeColor="background1"/>
      <w:kern w:val="0"/>
      <w:sz w:val="18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8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6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2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3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0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2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6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3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3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4</Pages>
  <Words>1390</Words>
  <Characters>7509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04  DIA: TÓQUIO – QUIOTO – NARA – QUIOTO</vt:lpstr>
      <vt:lpstr>05  DIA: QUIOTO </vt:lpstr>
      <vt:lpstr>06  DIA: QUIOTO</vt:lpstr>
      <vt:lpstr>07  DIA: QUIOTO – OSAKA – CIDADE DE ORIGEM</vt:lpstr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Silva</dc:creator>
  <cp:keywords/>
  <dc:description/>
  <cp:lastModifiedBy>Mauricio Silva</cp:lastModifiedBy>
  <cp:revision>239</cp:revision>
  <dcterms:created xsi:type="dcterms:W3CDTF">2025-05-30T19:24:00Z</dcterms:created>
  <dcterms:modified xsi:type="dcterms:W3CDTF">2026-05-27T17:29:00Z</dcterms:modified>
</cp:coreProperties>
</file>